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9FFF6A" w14:textId="77777777" w:rsidR="00A9527D" w:rsidRPr="004565A0" w:rsidRDefault="00A9527D" w:rsidP="00A9527D">
      <w:pPr>
        <w:spacing w:line="240" w:lineRule="auto"/>
        <w:jc w:val="right"/>
        <w:rPr>
          <w:rFonts w:ascii="Corbel" w:hAnsi="Corbel"/>
          <w:bCs/>
          <w:i/>
        </w:rPr>
      </w:pPr>
      <w:r w:rsidRPr="004565A0">
        <w:rPr>
          <w:rFonts w:ascii="Corbel" w:hAnsi="Corbel"/>
          <w:bCs/>
          <w:i/>
        </w:rPr>
        <w:t>Załącznik nr 1.5 do Zarządzenia Rektora UR  nr 12/2019</w:t>
      </w:r>
    </w:p>
    <w:p w14:paraId="4270A43E" w14:textId="77777777" w:rsidR="00000AF0" w:rsidRPr="004565A0" w:rsidRDefault="00000AF0" w:rsidP="00000AF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565A0">
        <w:rPr>
          <w:rFonts w:ascii="Corbel" w:hAnsi="Corbel"/>
          <w:b/>
          <w:smallCaps/>
          <w:sz w:val="24"/>
          <w:szCs w:val="24"/>
        </w:rPr>
        <w:t>SYLABUS</w:t>
      </w:r>
    </w:p>
    <w:p w14:paraId="7659B0DE" w14:textId="13EB4F48" w:rsidR="00000AF0" w:rsidRPr="004565A0" w:rsidRDefault="00000AF0" w:rsidP="00000AF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565A0">
        <w:rPr>
          <w:rFonts w:ascii="Corbel" w:hAnsi="Corbel"/>
          <w:b/>
          <w:smallCaps/>
          <w:sz w:val="24"/>
          <w:szCs w:val="24"/>
        </w:rPr>
        <w:t xml:space="preserve">dotyczy cyklu kształcenia od </w:t>
      </w:r>
      <w:r w:rsidR="004565A0">
        <w:rPr>
          <w:rFonts w:ascii="Corbel" w:hAnsi="Corbel"/>
          <w:b/>
          <w:smallCaps/>
          <w:sz w:val="24"/>
          <w:szCs w:val="24"/>
        </w:rPr>
        <w:t xml:space="preserve">2019/2020 – 2023/2024 </w:t>
      </w:r>
    </w:p>
    <w:p w14:paraId="69E32663" w14:textId="66EA214B" w:rsidR="00000AF0" w:rsidRDefault="00000AF0" w:rsidP="004565A0">
      <w:pPr>
        <w:spacing w:after="0" w:line="240" w:lineRule="exact"/>
        <w:ind w:left="4320" w:firstLine="720"/>
        <w:jc w:val="both"/>
        <w:rPr>
          <w:rFonts w:ascii="Corbel" w:hAnsi="Corbel"/>
          <w:sz w:val="24"/>
          <w:szCs w:val="24"/>
        </w:rPr>
      </w:pPr>
      <w:r w:rsidRPr="004565A0">
        <w:rPr>
          <w:rFonts w:ascii="Corbel" w:hAnsi="Corbel"/>
          <w:i/>
          <w:sz w:val="24"/>
          <w:szCs w:val="24"/>
        </w:rPr>
        <w:t xml:space="preserve"> (skrajne daty</w:t>
      </w:r>
      <w:r w:rsidRPr="004565A0">
        <w:rPr>
          <w:rFonts w:ascii="Corbel" w:hAnsi="Corbel"/>
          <w:sz w:val="24"/>
          <w:szCs w:val="24"/>
        </w:rPr>
        <w:t>)</w:t>
      </w:r>
    </w:p>
    <w:p w14:paraId="3F0C2B50" w14:textId="77777777" w:rsidR="004565A0" w:rsidRPr="004565A0" w:rsidRDefault="004565A0" w:rsidP="004565A0">
      <w:pPr>
        <w:spacing w:after="0" w:line="240" w:lineRule="exact"/>
        <w:ind w:left="4320" w:firstLine="720"/>
        <w:jc w:val="both"/>
        <w:rPr>
          <w:rFonts w:ascii="Corbel" w:hAnsi="Corbel"/>
          <w:sz w:val="24"/>
          <w:szCs w:val="24"/>
        </w:rPr>
      </w:pPr>
    </w:p>
    <w:p w14:paraId="44D3E8E2" w14:textId="04B7BE58" w:rsidR="00000AF0" w:rsidRDefault="00000AF0" w:rsidP="00000AF0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4565A0">
        <w:rPr>
          <w:rFonts w:ascii="Corbel" w:hAnsi="Corbel"/>
          <w:sz w:val="24"/>
          <w:szCs w:val="24"/>
        </w:rPr>
        <w:t xml:space="preserve">Rok akademicki </w:t>
      </w:r>
      <w:r w:rsidR="004565A0">
        <w:rPr>
          <w:rFonts w:ascii="Corbel" w:hAnsi="Corbel"/>
          <w:sz w:val="24"/>
          <w:szCs w:val="24"/>
        </w:rPr>
        <w:t xml:space="preserve">2020/2021 </w:t>
      </w:r>
    </w:p>
    <w:p w14:paraId="180DDD29" w14:textId="77777777" w:rsidR="004565A0" w:rsidRPr="004565A0" w:rsidRDefault="004565A0" w:rsidP="00000AF0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5562CE13" w14:textId="77777777" w:rsidR="00A9527D" w:rsidRPr="004565A0" w:rsidRDefault="00A9527D" w:rsidP="00A9527D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color w:val="0070C0"/>
          <w:sz w:val="22"/>
        </w:rPr>
      </w:pPr>
      <w:r w:rsidRPr="004565A0">
        <w:rPr>
          <w:rFonts w:ascii="Corbel" w:hAnsi="Corbel"/>
          <w:sz w:val="22"/>
        </w:rPr>
        <w:t xml:space="preserve">Podstawowe informacje o przedmiocie </w:t>
      </w:r>
    </w:p>
    <w:p w14:paraId="4A888957" w14:textId="77777777" w:rsidR="00A9527D" w:rsidRPr="004565A0" w:rsidRDefault="00A9527D" w:rsidP="00A9527D">
      <w:pPr>
        <w:pStyle w:val="Punktygwne"/>
        <w:spacing w:before="0" w:after="0"/>
        <w:ind w:left="720"/>
        <w:rPr>
          <w:rFonts w:ascii="Corbel" w:hAnsi="Corbel"/>
          <w:color w:val="0070C0"/>
          <w:sz w:val="22"/>
        </w:rPr>
      </w:pPr>
    </w:p>
    <w:tbl>
      <w:tblPr>
        <w:tblW w:w="83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5699"/>
      </w:tblGrid>
      <w:tr w:rsidR="00A9527D" w:rsidRPr="004565A0" w14:paraId="2CA8D902" w14:textId="77777777" w:rsidTr="004565A0">
        <w:tc>
          <w:tcPr>
            <w:tcW w:w="2694" w:type="dxa"/>
            <w:vAlign w:val="center"/>
          </w:tcPr>
          <w:p w14:paraId="7309B1A8" w14:textId="3E2EDC1D" w:rsidR="00A9527D" w:rsidRPr="004565A0" w:rsidRDefault="00A9527D" w:rsidP="00A9527D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565A0">
              <w:rPr>
                <w:rFonts w:ascii="Corbel" w:hAnsi="Corbel"/>
                <w:sz w:val="22"/>
                <w:szCs w:val="22"/>
                <w:lang w:val="pl-PL"/>
              </w:rPr>
              <w:t>Nazwa przedmiotu</w:t>
            </w:r>
          </w:p>
        </w:tc>
        <w:tc>
          <w:tcPr>
            <w:tcW w:w="5699" w:type="dxa"/>
            <w:vAlign w:val="center"/>
          </w:tcPr>
          <w:p w14:paraId="55F17F2E" w14:textId="77777777" w:rsidR="00A9527D" w:rsidRPr="004565A0" w:rsidRDefault="00A9527D" w:rsidP="00A9527D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4565A0">
              <w:rPr>
                <w:rFonts w:ascii="Corbel" w:hAnsi="Corbel"/>
                <w:color w:val="auto"/>
                <w:sz w:val="22"/>
              </w:rPr>
              <w:t xml:space="preserve">Prawo partii politycznych </w:t>
            </w:r>
          </w:p>
        </w:tc>
      </w:tr>
      <w:tr w:rsidR="00A9527D" w:rsidRPr="004565A0" w14:paraId="30EB143D" w14:textId="77777777" w:rsidTr="004565A0">
        <w:tc>
          <w:tcPr>
            <w:tcW w:w="2694" w:type="dxa"/>
            <w:vAlign w:val="center"/>
          </w:tcPr>
          <w:p w14:paraId="6499FEA3" w14:textId="505E9150" w:rsidR="00A9527D" w:rsidRPr="004565A0" w:rsidRDefault="00A9527D" w:rsidP="00A9527D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565A0">
              <w:rPr>
                <w:rFonts w:ascii="Corbel" w:hAnsi="Corbel"/>
                <w:sz w:val="22"/>
                <w:szCs w:val="22"/>
                <w:lang w:val="pl-PL"/>
              </w:rPr>
              <w:t>Kod przedmiotu*</w:t>
            </w:r>
          </w:p>
        </w:tc>
        <w:tc>
          <w:tcPr>
            <w:tcW w:w="5699" w:type="dxa"/>
          </w:tcPr>
          <w:p w14:paraId="02CA960D" w14:textId="15A5EEE4" w:rsidR="00A9527D" w:rsidRPr="004565A0" w:rsidRDefault="003D47D5" w:rsidP="00A9527D">
            <w:pPr>
              <w:spacing w:after="0" w:line="240" w:lineRule="auto"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 xml:space="preserve">PRA </w:t>
            </w:r>
            <w:r w:rsidR="004565A0">
              <w:rPr>
                <w:rFonts w:ascii="Corbel" w:hAnsi="Corbel"/>
              </w:rPr>
              <w:t>21</w:t>
            </w:r>
          </w:p>
        </w:tc>
      </w:tr>
      <w:tr w:rsidR="00A9527D" w:rsidRPr="004565A0" w14:paraId="7E0985B3" w14:textId="77777777" w:rsidTr="004565A0">
        <w:tc>
          <w:tcPr>
            <w:tcW w:w="2694" w:type="dxa"/>
            <w:vAlign w:val="center"/>
          </w:tcPr>
          <w:p w14:paraId="457445BF" w14:textId="2679C1F0" w:rsidR="00A9527D" w:rsidRPr="004565A0" w:rsidRDefault="00A9527D" w:rsidP="00A9527D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565A0">
              <w:rPr>
                <w:rFonts w:ascii="Corbel" w:hAnsi="Corbel"/>
                <w:sz w:val="22"/>
                <w:szCs w:val="22"/>
                <w:lang w:val="pl-PL"/>
              </w:rPr>
              <w:t>nazwa jednostki prowadzącej kierunek</w:t>
            </w:r>
          </w:p>
        </w:tc>
        <w:tc>
          <w:tcPr>
            <w:tcW w:w="5699" w:type="dxa"/>
            <w:vAlign w:val="center"/>
          </w:tcPr>
          <w:p w14:paraId="18A49C36" w14:textId="77777777" w:rsidR="00A9527D" w:rsidRPr="004565A0" w:rsidRDefault="00A9527D" w:rsidP="00A9527D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565A0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4565A0" w:rsidRPr="004565A0" w14:paraId="7D53467A" w14:textId="77777777" w:rsidTr="004565A0">
        <w:tc>
          <w:tcPr>
            <w:tcW w:w="2694" w:type="dxa"/>
            <w:vAlign w:val="center"/>
          </w:tcPr>
          <w:p w14:paraId="4E5B2C2C" w14:textId="77777777" w:rsidR="004565A0" w:rsidRPr="004565A0" w:rsidRDefault="004565A0" w:rsidP="004565A0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565A0">
              <w:rPr>
                <w:rFonts w:ascii="Corbel" w:hAnsi="Corbel"/>
                <w:sz w:val="22"/>
                <w:szCs w:val="22"/>
                <w:lang w:val="pl-PL"/>
              </w:rPr>
              <w:t>Nazwa jednostki realizującej przedmiot</w:t>
            </w:r>
          </w:p>
        </w:tc>
        <w:tc>
          <w:tcPr>
            <w:tcW w:w="5699" w:type="dxa"/>
            <w:vAlign w:val="center"/>
          </w:tcPr>
          <w:p w14:paraId="1ABA6F79" w14:textId="241BE3A4" w:rsidR="004565A0" w:rsidRPr="004565A0" w:rsidRDefault="004565A0" w:rsidP="004565A0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565A0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4565A0" w:rsidRPr="004565A0" w14:paraId="726D3F05" w14:textId="77777777" w:rsidTr="004565A0">
        <w:tc>
          <w:tcPr>
            <w:tcW w:w="2694" w:type="dxa"/>
            <w:vAlign w:val="center"/>
          </w:tcPr>
          <w:p w14:paraId="7EC3A822" w14:textId="77777777" w:rsidR="004565A0" w:rsidRPr="004565A0" w:rsidRDefault="004565A0" w:rsidP="004565A0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565A0">
              <w:rPr>
                <w:rFonts w:ascii="Corbel" w:hAnsi="Corbel"/>
                <w:sz w:val="22"/>
                <w:szCs w:val="22"/>
                <w:lang w:val="pl-PL"/>
              </w:rPr>
              <w:t>Kierunek studiów</w:t>
            </w:r>
          </w:p>
        </w:tc>
        <w:tc>
          <w:tcPr>
            <w:tcW w:w="5699" w:type="dxa"/>
            <w:vAlign w:val="center"/>
          </w:tcPr>
          <w:p w14:paraId="33161D42" w14:textId="77777777" w:rsidR="004565A0" w:rsidRPr="004565A0" w:rsidRDefault="004565A0" w:rsidP="004565A0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565A0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4565A0" w:rsidRPr="004565A0" w14:paraId="44EB1056" w14:textId="77777777" w:rsidTr="004565A0">
        <w:tc>
          <w:tcPr>
            <w:tcW w:w="2694" w:type="dxa"/>
            <w:vAlign w:val="center"/>
          </w:tcPr>
          <w:p w14:paraId="64179F0C" w14:textId="77777777" w:rsidR="004565A0" w:rsidRPr="004565A0" w:rsidRDefault="004565A0" w:rsidP="004565A0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565A0">
              <w:rPr>
                <w:rFonts w:ascii="Corbel" w:hAnsi="Corbel"/>
                <w:sz w:val="22"/>
                <w:szCs w:val="22"/>
                <w:lang w:val="pl-PL"/>
              </w:rPr>
              <w:t xml:space="preserve">Poziom kształcenia </w:t>
            </w:r>
          </w:p>
        </w:tc>
        <w:tc>
          <w:tcPr>
            <w:tcW w:w="5699" w:type="dxa"/>
            <w:vAlign w:val="center"/>
          </w:tcPr>
          <w:p w14:paraId="793D6F7D" w14:textId="4000EF2F" w:rsidR="004565A0" w:rsidRPr="004565A0" w:rsidRDefault="004565A0" w:rsidP="004565A0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565A0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4565A0" w:rsidRPr="004565A0" w14:paraId="61FE351C" w14:textId="77777777" w:rsidTr="004565A0">
        <w:tc>
          <w:tcPr>
            <w:tcW w:w="2694" w:type="dxa"/>
            <w:vAlign w:val="center"/>
          </w:tcPr>
          <w:p w14:paraId="08DE8BE3" w14:textId="77777777" w:rsidR="004565A0" w:rsidRPr="004565A0" w:rsidRDefault="004565A0" w:rsidP="004565A0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565A0">
              <w:rPr>
                <w:rFonts w:ascii="Corbel" w:hAnsi="Corbel"/>
                <w:sz w:val="22"/>
                <w:szCs w:val="22"/>
                <w:lang w:val="pl-PL"/>
              </w:rPr>
              <w:t>Profil</w:t>
            </w:r>
          </w:p>
        </w:tc>
        <w:tc>
          <w:tcPr>
            <w:tcW w:w="5699" w:type="dxa"/>
            <w:vAlign w:val="center"/>
          </w:tcPr>
          <w:p w14:paraId="5CA9325E" w14:textId="4AED62F0" w:rsidR="004565A0" w:rsidRPr="004565A0" w:rsidRDefault="004565A0" w:rsidP="004565A0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565A0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4565A0" w:rsidRPr="004565A0" w14:paraId="35E1CF05" w14:textId="77777777" w:rsidTr="004565A0">
        <w:tc>
          <w:tcPr>
            <w:tcW w:w="2694" w:type="dxa"/>
            <w:vAlign w:val="center"/>
          </w:tcPr>
          <w:p w14:paraId="704861C3" w14:textId="77777777" w:rsidR="004565A0" w:rsidRPr="004565A0" w:rsidRDefault="004565A0" w:rsidP="004565A0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565A0">
              <w:rPr>
                <w:rFonts w:ascii="Corbel" w:hAnsi="Corbel"/>
                <w:sz w:val="22"/>
                <w:szCs w:val="22"/>
                <w:lang w:val="pl-PL"/>
              </w:rPr>
              <w:t>Forma studiów</w:t>
            </w:r>
          </w:p>
        </w:tc>
        <w:tc>
          <w:tcPr>
            <w:tcW w:w="5699" w:type="dxa"/>
            <w:vAlign w:val="center"/>
          </w:tcPr>
          <w:p w14:paraId="23DB79F1" w14:textId="77777777" w:rsidR="004565A0" w:rsidRPr="004565A0" w:rsidRDefault="004565A0" w:rsidP="004565A0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565A0">
              <w:rPr>
                <w:rFonts w:ascii="Corbel" w:hAnsi="Corbel"/>
                <w:b w:val="0"/>
                <w:color w:val="auto"/>
                <w:sz w:val="22"/>
              </w:rPr>
              <w:t>Niestacjonarne</w:t>
            </w:r>
          </w:p>
        </w:tc>
      </w:tr>
      <w:tr w:rsidR="004565A0" w:rsidRPr="004565A0" w14:paraId="5DD62A11" w14:textId="77777777" w:rsidTr="004565A0">
        <w:tc>
          <w:tcPr>
            <w:tcW w:w="2694" w:type="dxa"/>
            <w:vAlign w:val="center"/>
          </w:tcPr>
          <w:p w14:paraId="32CFBCB2" w14:textId="77777777" w:rsidR="004565A0" w:rsidRPr="004565A0" w:rsidRDefault="004565A0" w:rsidP="004565A0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565A0">
              <w:rPr>
                <w:rFonts w:ascii="Corbel" w:hAnsi="Corbel"/>
                <w:sz w:val="22"/>
                <w:szCs w:val="22"/>
                <w:lang w:val="pl-PL"/>
              </w:rPr>
              <w:t>Rok i semestr studiów</w:t>
            </w:r>
          </w:p>
        </w:tc>
        <w:tc>
          <w:tcPr>
            <w:tcW w:w="5699" w:type="dxa"/>
            <w:vAlign w:val="center"/>
          </w:tcPr>
          <w:p w14:paraId="6686D63F" w14:textId="77777777" w:rsidR="004565A0" w:rsidRPr="004565A0" w:rsidRDefault="004565A0" w:rsidP="004565A0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565A0">
              <w:rPr>
                <w:rFonts w:ascii="Corbel" w:hAnsi="Corbel"/>
                <w:b w:val="0"/>
                <w:color w:val="auto"/>
                <w:sz w:val="22"/>
              </w:rPr>
              <w:t xml:space="preserve">Rok </w:t>
            </w:r>
            <w:r w:rsidRPr="004565A0">
              <w:rPr>
                <w:rFonts w:ascii="Corbel" w:hAnsi="Corbel"/>
                <w:b w:val="0"/>
                <w:sz w:val="22"/>
              </w:rPr>
              <w:t>II</w:t>
            </w:r>
            <w:r w:rsidRPr="004565A0">
              <w:rPr>
                <w:rFonts w:ascii="Corbel" w:hAnsi="Corbel"/>
                <w:b w:val="0"/>
                <w:color w:val="auto"/>
                <w:sz w:val="22"/>
              </w:rPr>
              <w:t>, semestr III</w:t>
            </w:r>
          </w:p>
        </w:tc>
      </w:tr>
      <w:tr w:rsidR="004565A0" w:rsidRPr="004565A0" w14:paraId="0722219E" w14:textId="77777777" w:rsidTr="004565A0">
        <w:tc>
          <w:tcPr>
            <w:tcW w:w="2694" w:type="dxa"/>
            <w:vAlign w:val="center"/>
          </w:tcPr>
          <w:p w14:paraId="7C18BFB0" w14:textId="77777777" w:rsidR="004565A0" w:rsidRPr="004565A0" w:rsidRDefault="004565A0" w:rsidP="004565A0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565A0">
              <w:rPr>
                <w:rFonts w:ascii="Corbel" w:hAnsi="Corbel"/>
                <w:sz w:val="22"/>
                <w:szCs w:val="22"/>
                <w:lang w:val="pl-PL"/>
              </w:rPr>
              <w:t>Rodzaj przedmiotu</w:t>
            </w:r>
          </w:p>
        </w:tc>
        <w:tc>
          <w:tcPr>
            <w:tcW w:w="5699" w:type="dxa"/>
            <w:vAlign w:val="center"/>
          </w:tcPr>
          <w:p w14:paraId="5C7ECA42" w14:textId="77777777" w:rsidR="004565A0" w:rsidRPr="004565A0" w:rsidRDefault="004565A0" w:rsidP="004565A0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565A0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4565A0" w:rsidRPr="004565A0" w14:paraId="771DA78C" w14:textId="77777777" w:rsidTr="004565A0">
        <w:tc>
          <w:tcPr>
            <w:tcW w:w="2694" w:type="dxa"/>
            <w:vAlign w:val="center"/>
          </w:tcPr>
          <w:p w14:paraId="4370637E" w14:textId="77777777" w:rsidR="004565A0" w:rsidRPr="004565A0" w:rsidRDefault="004565A0" w:rsidP="004565A0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565A0">
              <w:rPr>
                <w:rFonts w:ascii="Corbel" w:hAnsi="Corbel"/>
                <w:sz w:val="22"/>
                <w:szCs w:val="22"/>
                <w:lang w:val="pl-PL"/>
              </w:rPr>
              <w:t>Koordynator</w:t>
            </w:r>
          </w:p>
        </w:tc>
        <w:tc>
          <w:tcPr>
            <w:tcW w:w="5699" w:type="dxa"/>
            <w:vAlign w:val="center"/>
          </w:tcPr>
          <w:p w14:paraId="49A5C259" w14:textId="4B588B07" w:rsidR="004565A0" w:rsidRPr="004565A0" w:rsidRDefault="004565A0" w:rsidP="004565A0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565A0">
              <w:rPr>
                <w:rFonts w:ascii="Corbel" w:hAnsi="Corbel"/>
                <w:b w:val="0"/>
                <w:color w:val="auto"/>
                <w:sz w:val="22"/>
              </w:rPr>
              <w:t>dr hab. Radosław Grabowski, prof. UR</w:t>
            </w:r>
          </w:p>
        </w:tc>
      </w:tr>
      <w:tr w:rsidR="004565A0" w:rsidRPr="004565A0" w14:paraId="358BD73C" w14:textId="77777777" w:rsidTr="004565A0">
        <w:tc>
          <w:tcPr>
            <w:tcW w:w="2694" w:type="dxa"/>
            <w:vAlign w:val="center"/>
          </w:tcPr>
          <w:p w14:paraId="47B1902F" w14:textId="77777777" w:rsidR="004565A0" w:rsidRPr="004565A0" w:rsidRDefault="004565A0" w:rsidP="004565A0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565A0">
              <w:rPr>
                <w:rFonts w:ascii="Corbel" w:hAnsi="Corbel"/>
                <w:sz w:val="22"/>
                <w:szCs w:val="22"/>
                <w:lang w:val="pl-PL"/>
              </w:rPr>
              <w:t>Imię i nazwisko osoby prowadzącej / osób prowadzących</w:t>
            </w:r>
          </w:p>
        </w:tc>
        <w:tc>
          <w:tcPr>
            <w:tcW w:w="5699" w:type="dxa"/>
            <w:vAlign w:val="center"/>
          </w:tcPr>
          <w:p w14:paraId="01F52B54" w14:textId="03C84A61" w:rsidR="004565A0" w:rsidRPr="004565A0" w:rsidRDefault="004565A0" w:rsidP="004565A0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565A0">
              <w:rPr>
                <w:rFonts w:ascii="Corbel" w:hAnsi="Corbel"/>
                <w:b w:val="0"/>
                <w:color w:val="auto"/>
                <w:sz w:val="22"/>
              </w:rPr>
              <w:t>dr hab. Beata Stępień-Załucka, prof. UR</w:t>
            </w:r>
          </w:p>
        </w:tc>
      </w:tr>
    </w:tbl>
    <w:p w14:paraId="50CCE899" w14:textId="2CBBB141" w:rsidR="00A9527D" w:rsidRPr="004565A0" w:rsidRDefault="00A9527D" w:rsidP="00A9527D">
      <w:pPr>
        <w:pStyle w:val="Podpunkty"/>
        <w:ind w:left="0"/>
        <w:rPr>
          <w:rFonts w:ascii="Corbel" w:hAnsi="Corbel"/>
          <w:sz w:val="22"/>
          <w:szCs w:val="22"/>
          <w:lang w:val="pl-PL"/>
        </w:rPr>
      </w:pPr>
      <w:r w:rsidRPr="004565A0">
        <w:rPr>
          <w:rFonts w:ascii="Corbel" w:hAnsi="Corbel"/>
          <w:sz w:val="22"/>
          <w:szCs w:val="22"/>
        </w:rPr>
        <w:t xml:space="preserve">* </w:t>
      </w:r>
      <w:r w:rsidRPr="004565A0">
        <w:rPr>
          <w:rFonts w:ascii="Corbel" w:hAnsi="Corbel"/>
          <w:i/>
          <w:sz w:val="22"/>
          <w:szCs w:val="22"/>
        </w:rPr>
        <w:t xml:space="preserve">- </w:t>
      </w:r>
      <w:r w:rsidRPr="004565A0">
        <w:rPr>
          <w:rFonts w:ascii="Corbel" w:hAnsi="Corbel"/>
          <w:b w:val="0"/>
          <w:i/>
          <w:sz w:val="22"/>
          <w:szCs w:val="22"/>
        </w:rPr>
        <w:t xml:space="preserve">zgodnie z ustaleniami </w:t>
      </w:r>
      <w:r w:rsidR="004565A0">
        <w:rPr>
          <w:rFonts w:ascii="Corbel" w:hAnsi="Corbel"/>
          <w:b w:val="0"/>
          <w:i/>
          <w:sz w:val="22"/>
          <w:szCs w:val="22"/>
          <w:lang w:val="pl-PL"/>
        </w:rPr>
        <w:t xml:space="preserve">w Jednostce </w:t>
      </w:r>
    </w:p>
    <w:p w14:paraId="60041138" w14:textId="77777777" w:rsidR="00A9527D" w:rsidRPr="004565A0" w:rsidRDefault="00A9527D" w:rsidP="00A9527D">
      <w:pPr>
        <w:pStyle w:val="Podpunkty"/>
        <w:ind w:left="0"/>
        <w:rPr>
          <w:rFonts w:ascii="Corbel" w:hAnsi="Corbel"/>
          <w:sz w:val="22"/>
          <w:szCs w:val="22"/>
        </w:rPr>
      </w:pPr>
    </w:p>
    <w:p w14:paraId="171570CE" w14:textId="77777777" w:rsidR="00A9527D" w:rsidRPr="004565A0" w:rsidRDefault="00A9527D" w:rsidP="00A9527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/>
          <w:b/>
          <w:lang w:eastAsia="pl-PL"/>
        </w:rPr>
      </w:pPr>
      <w:r w:rsidRPr="004565A0">
        <w:rPr>
          <w:rFonts w:ascii="Corbel" w:eastAsia="Times New Roman" w:hAnsi="Corbel"/>
          <w:b/>
          <w:lang w:eastAsia="pl-PL"/>
        </w:rPr>
        <w:t xml:space="preserve">1.1.Formy zajęć dydaktycznych, wymiar godzin i punktów ECTS </w:t>
      </w:r>
    </w:p>
    <w:p w14:paraId="2C95520C" w14:textId="77777777" w:rsidR="00A9527D" w:rsidRPr="004565A0" w:rsidRDefault="00A9527D" w:rsidP="00A9527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"/>
        <w:gridCol w:w="810"/>
        <w:gridCol w:w="659"/>
        <w:gridCol w:w="820"/>
        <w:gridCol w:w="694"/>
        <w:gridCol w:w="743"/>
        <w:gridCol w:w="596"/>
        <w:gridCol w:w="841"/>
        <w:gridCol w:w="1007"/>
        <w:gridCol w:w="1117"/>
      </w:tblGrid>
      <w:tr w:rsidR="00A9527D" w:rsidRPr="004565A0" w14:paraId="5AE71692" w14:textId="77777777" w:rsidTr="00A9527D"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96D93" w14:textId="77777777" w:rsidR="00A9527D" w:rsidRPr="004565A0" w:rsidRDefault="00A9527D" w:rsidP="00A9527D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Semestr</w:t>
            </w:r>
          </w:p>
          <w:p w14:paraId="086D8ABB" w14:textId="77777777" w:rsidR="00A9527D" w:rsidRPr="004565A0" w:rsidRDefault="00A9527D" w:rsidP="00A9527D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(nr)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FD1D1" w14:textId="77777777" w:rsidR="00A9527D" w:rsidRPr="004565A0" w:rsidRDefault="00A9527D" w:rsidP="00A9527D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4565A0">
              <w:rPr>
                <w:rFonts w:ascii="Corbel" w:hAnsi="Corbel"/>
              </w:rPr>
              <w:t>Wykł</w:t>
            </w:r>
            <w:proofErr w:type="spellEnd"/>
            <w:r w:rsidRPr="004565A0">
              <w:rPr>
                <w:rFonts w:ascii="Corbel" w:hAnsi="Corbel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12D5E" w14:textId="77777777" w:rsidR="00A9527D" w:rsidRPr="004565A0" w:rsidRDefault="00A9527D" w:rsidP="00A9527D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Ćw.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66575" w14:textId="77777777" w:rsidR="00A9527D" w:rsidRPr="004565A0" w:rsidRDefault="00A9527D" w:rsidP="00A9527D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4565A0">
              <w:rPr>
                <w:rFonts w:ascii="Corbel" w:hAnsi="Corbel"/>
              </w:rPr>
              <w:t>Konw</w:t>
            </w:r>
            <w:proofErr w:type="spellEnd"/>
            <w:r w:rsidRPr="004565A0">
              <w:rPr>
                <w:rFonts w:ascii="Corbel" w:hAnsi="Corbel"/>
              </w:rPr>
              <w:t>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F3283" w14:textId="77777777" w:rsidR="00A9527D" w:rsidRPr="004565A0" w:rsidRDefault="00A9527D" w:rsidP="00A9527D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Lab.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B2EA" w14:textId="77777777" w:rsidR="00A9527D" w:rsidRPr="004565A0" w:rsidRDefault="00A9527D" w:rsidP="00A9527D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4565A0">
              <w:rPr>
                <w:rFonts w:ascii="Corbel" w:hAnsi="Corbel"/>
              </w:rPr>
              <w:t>Sem</w:t>
            </w:r>
            <w:proofErr w:type="spellEnd"/>
            <w:r w:rsidRPr="004565A0">
              <w:rPr>
                <w:rFonts w:ascii="Corbel" w:hAnsi="Corbel"/>
              </w:rPr>
              <w:t>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9A76D" w14:textId="77777777" w:rsidR="00A9527D" w:rsidRPr="004565A0" w:rsidRDefault="00A9527D" w:rsidP="00A9527D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ZP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8FA81" w14:textId="77777777" w:rsidR="00A9527D" w:rsidRPr="004565A0" w:rsidRDefault="00A9527D" w:rsidP="00A9527D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4565A0">
              <w:rPr>
                <w:rFonts w:ascii="Corbel" w:hAnsi="Corbel"/>
              </w:rPr>
              <w:t>Prakt</w:t>
            </w:r>
            <w:proofErr w:type="spellEnd"/>
            <w:r w:rsidRPr="004565A0">
              <w:rPr>
                <w:rFonts w:ascii="Corbel" w:hAnsi="Corbel"/>
              </w:rPr>
              <w:t>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F1502" w14:textId="77777777" w:rsidR="00A9527D" w:rsidRPr="004565A0" w:rsidRDefault="00A9527D" w:rsidP="00A9527D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Inne (jakie?)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5C804" w14:textId="77777777" w:rsidR="00A9527D" w:rsidRPr="004565A0" w:rsidRDefault="00A9527D" w:rsidP="00A9527D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4565A0">
              <w:rPr>
                <w:rFonts w:ascii="Corbel" w:hAnsi="Corbel"/>
                <w:b/>
              </w:rPr>
              <w:t>Liczba pkt. ECTS</w:t>
            </w:r>
          </w:p>
        </w:tc>
      </w:tr>
      <w:tr w:rsidR="00A9527D" w:rsidRPr="004565A0" w14:paraId="72A1F811" w14:textId="77777777" w:rsidTr="00A9527D">
        <w:trPr>
          <w:trHeight w:val="453"/>
        </w:trPr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C610" w14:textId="4815E877" w:rsidR="00A9527D" w:rsidRPr="004565A0" w:rsidRDefault="004565A0" w:rsidP="00A9527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III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04AA7" w14:textId="77777777" w:rsidR="00A9527D" w:rsidRPr="004565A0" w:rsidRDefault="00A9527D" w:rsidP="00A9527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 w:rsidRPr="004565A0">
              <w:rPr>
                <w:rFonts w:ascii="Corbel" w:eastAsia="Times New Roman" w:hAnsi="Corbel"/>
                <w:lang w:eastAsia="pl-PL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C9F70" w14:textId="77777777" w:rsidR="00A9527D" w:rsidRPr="004565A0" w:rsidRDefault="00A9527D" w:rsidP="00A9527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D836C" w14:textId="77777777" w:rsidR="00A9527D" w:rsidRPr="004565A0" w:rsidRDefault="00A9527D" w:rsidP="00A9527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7AA1D" w14:textId="77777777" w:rsidR="00A9527D" w:rsidRPr="004565A0" w:rsidRDefault="00A9527D" w:rsidP="00A9527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5F940" w14:textId="77777777" w:rsidR="00A9527D" w:rsidRPr="004565A0" w:rsidRDefault="00A9527D" w:rsidP="00A9527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B024" w14:textId="77777777" w:rsidR="00A9527D" w:rsidRPr="004565A0" w:rsidRDefault="00A9527D" w:rsidP="00A9527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D2F25" w14:textId="77777777" w:rsidR="00A9527D" w:rsidRPr="004565A0" w:rsidRDefault="00A9527D" w:rsidP="00A9527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66A1E" w14:textId="77777777" w:rsidR="00A9527D" w:rsidRPr="004565A0" w:rsidRDefault="00A9527D" w:rsidP="00A9527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1EC45" w14:textId="77777777" w:rsidR="00A9527D" w:rsidRPr="004565A0" w:rsidRDefault="00A9527D" w:rsidP="00A9527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lang w:eastAsia="pl-PL"/>
              </w:rPr>
            </w:pPr>
            <w:r w:rsidRPr="004565A0">
              <w:rPr>
                <w:rFonts w:ascii="Corbel" w:eastAsia="Times New Roman" w:hAnsi="Corbel"/>
                <w:b/>
                <w:lang w:eastAsia="pl-PL"/>
              </w:rPr>
              <w:t>4</w:t>
            </w:r>
          </w:p>
        </w:tc>
      </w:tr>
    </w:tbl>
    <w:p w14:paraId="5AF278D0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2311AA37" w14:textId="77777777" w:rsidR="00A9527D" w:rsidRPr="004565A0" w:rsidRDefault="00A9527D" w:rsidP="00A9527D">
      <w:pPr>
        <w:pStyle w:val="Punktygwne"/>
        <w:numPr>
          <w:ilvl w:val="1"/>
          <w:numId w:val="5"/>
        </w:numPr>
        <w:spacing w:before="0" w:after="0"/>
        <w:rPr>
          <w:rFonts w:ascii="Corbel" w:hAnsi="Corbel"/>
          <w:smallCaps w:val="0"/>
          <w:sz w:val="22"/>
        </w:rPr>
      </w:pPr>
      <w:r w:rsidRPr="004565A0">
        <w:rPr>
          <w:rFonts w:ascii="Corbel" w:hAnsi="Corbel"/>
          <w:smallCaps w:val="0"/>
          <w:sz w:val="22"/>
        </w:rPr>
        <w:t xml:space="preserve">Sposób realizacji zajęć  </w:t>
      </w:r>
    </w:p>
    <w:p w14:paraId="77BBD3F9" w14:textId="77777777" w:rsidR="00A9527D" w:rsidRPr="004565A0" w:rsidRDefault="00A9527D" w:rsidP="00A9527D">
      <w:pPr>
        <w:pStyle w:val="Punktygwne"/>
        <w:spacing w:before="0" w:after="0"/>
        <w:ind w:left="795"/>
        <w:rPr>
          <w:rFonts w:ascii="Corbel" w:hAnsi="Corbel"/>
          <w:b w:val="0"/>
          <w:smallCaps w:val="0"/>
          <w:sz w:val="22"/>
        </w:rPr>
      </w:pPr>
    </w:p>
    <w:p w14:paraId="7BBFE90C" w14:textId="0C53FC2E" w:rsidR="00A9527D" w:rsidRPr="004565A0" w:rsidRDefault="00077A71" w:rsidP="00A9527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4565A0">
        <w:rPr>
          <w:rFonts w:ascii="Corbel" w:eastAsia="MS Gothic" w:hAnsi="Corbel" w:cs="Segoe UI Symbol"/>
          <w:b w:val="0"/>
          <w:sz w:val="22"/>
        </w:rPr>
        <w:t>x</w:t>
      </w:r>
      <w:r w:rsidR="00000AF0" w:rsidRPr="004565A0">
        <w:rPr>
          <w:rFonts w:ascii="Corbel" w:eastAsia="MS Gothic" w:hAnsi="Corbel"/>
          <w:b w:val="0"/>
          <w:sz w:val="22"/>
        </w:rPr>
        <w:t xml:space="preserve"> </w:t>
      </w:r>
      <w:r w:rsidR="00A9527D" w:rsidRPr="004565A0">
        <w:rPr>
          <w:rFonts w:ascii="Corbel" w:hAnsi="Corbel"/>
          <w:b w:val="0"/>
          <w:smallCaps w:val="0"/>
          <w:sz w:val="22"/>
        </w:rPr>
        <w:t xml:space="preserve">zajęcia w formie tradycyjnej </w:t>
      </w:r>
    </w:p>
    <w:p w14:paraId="0C5C594A" w14:textId="02EC35A7" w:rsidR="00A9527D" w:rsidRPr="004565A0" w:rsidRDefault="00000AF0" w:rsidP="00A9527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4565A0">
        <w:rPr>
          <w:rFonts w:ascii="Corbel" w:eastAsia="MS Gothic" w:hAnsi="Corbel" w:cs="Segoe UI Symbol"/>
          <w:b w:val="0"/>
          <w:sz w:val="22"/>
        </w:rPr>
        <w:t xml:space="preserve">x </w:t>
      </w:r>
      <w:r w:rsidR="00A9527D" w:rsidRPr="004565A0">
        <w:rPr>
          <w:rFonts w:ascii="Corbel" w:hAnsi="Corbel"/>
          <w:b w:val="0"/>
          <w:smallCaps w:val="0"/>
          <w:sz w:val="22"/>
        </w:rPr>
        <w:t>zajęcia realizowane z wykorzystaniem metod i technik kształcenia na odległość</w:t>
      </w:r>
    </w:p>
    <w:p w14:paraId="3AD30735" w14:textId="77777777" w:rsidR="00887865" w:rsidRPr="004565A0" w:rsidRDefault="00887865" w:rsidP="00A9527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0B5D6E8" w14:textId="0DADAC61" w:rsidR="00D3497B" w:rsidRPr="004565A0" w:rsidRDefault="00D3497B" w:rsidP="00D3497B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 w:rsidRPr="004565A0">
        <w:rPr>
          <w:rFonts w:ascii="Corbel" w:hAnsi="Corbel"/>
          <w:b w:val="0"/>
          <w:smallCaps w:val="0"/>
          <w:sz w:val="22"/>
        </w:rPr>
        <w:t xml:space="preserve">Wykład informacyjny, elementy prezentacji </w:t>
      </w:r>
      <w:r w:rsidR="00077A71" w:rsidRPr="004565A0">
        <w:rPr>
          <w:rFonts w:ascii="Corbel" w:hAnsi="Corbel"/>
          <w:b w:val="0"/>
          <w:smallCaps w:val="0"/>
          <w:sz w:val="22"/>
        </w:rPr>
        <w:t>multimedialnej</w:t>
      </w:r>
      <w:r w:rsidRPr="004565A0">
        <w:rPr>
          <w:rFonts w:ascii="Corbel" w:hAnsi="Corbel"/>
          <w:b w:val="0"/>
          <w:smallCaps w:val="0"/>
          <w:sz w:val="22"/>
        </w:rPr>
        <w:t xml:space="preserve">, prezentacja studencka </w:t>
      </w:r>
    </w:p>
    <w:p w14:paraId="3B803674" w14:textId="77777777" w:rsidR="00D3497B" w:rsidRPr="004565A0" w:rsidRDefault="00D3497B" w:rsidP="00A9527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DDA1CF6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4395E23B" w14:textId="77777777" w:rsidR="00A9527D" w:rsidRPr="004565A0" w:rsidRDefault="00A9527D" w:rsidP="00A9527D">
      <w:pPr>
        <w:pStyle w:val="Punktygwne"/>
        <w:spacing w:before="0" w:after="0"/>
        <w:ind w:firstLine="284"/>
        <w:rPr>
          <w:rFonts w:ascii="Corbel" w:hAnsi="Corbel"/>
          <w:smallCaps w:val="0"/>
          <w:sz w:val="22"/>
        </w:rPr>
      </w:pPr>
      <w:r w:rsidRPr="004565A0">
        <w:rPr>
          <w:rFonts w:ascii="Corbel" w:hAnsi="Corbel"/>
          <w:smallCaps w:val="0"/>
          <w:sz w:val="22"/>
        </w:rPr>
        <w:t xml:space="preserve">1.3. Forma zaliczenia przedmiotu </w:t>
      </w:r>
      <w:r w:rsidRPr="004565A0">
        <w:rPr>
          <w:rFonts w:ascii="Corbel" w:hAnsi="Corbel"/>
          <w:b w:val="0"/>
          <w:smallCaps w:val="0"/>
          <w:sz w:val="22"/>
        </w:rPr>
        <w:t xml:space="preserve">( z toku) </w:t>
      </w:r>
      <w:r w:rsidRPr="004565A0">
        <w:rPr>
          <w:rFonts w:ascii="Corbel" w:hAnsi="Corbel"/>
          <w:b w:val="0"/>
          <w:i/>
          <w:smallCaps w:val="0"/>
          <w:sz w:val="22"/>
        </w:rPr>
        <w:t>( egzamin, zaliczenie z oceną, zaliczenie bez oceny</w:t>
      </w:r>
      <w:r w:rsidRPr="004565A0">
        <w:rPr>
          <w:rFonts w:ascii="Corbel" w:hAnsi="Corbel"/>
          <w:b w:val="0"/>
          <w:smallCaps w:val="0"/>
          <w:sz w:val="22"/>
        </w:rPr>
        <w:t>)</w:t>
      </w:r>
    </w:p>
    <w:p w14:paraId="6814DB9B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0339B1EA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4565A0">
        <w:rPr>
          <w:rFonts w:ascii="Corbel" w:hAnsi="Corbel"/>
          <w:b w:val="0"/>
          <w:smallCaps w:val="0"/>
          <w:sz w:val="22"/>
        </w:rPr>
        <w:t>Wykłady:</w:t>
      </w:r>
    </w:p>
    <w:p w14:paraId="576B0100" w14:textId="659FB05E" w:rsidR="00A9527D" w:rsidRPr="004565A0" w:rsidRDefault="00A9527D" w:rsidP="00A9527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4565A0">
        <w:rPr>
          <w:rFonts w:ascii="Corbel" w:hAnsi="Corbel"/>
          <w:b w:val="0"/>
          <w:smallCaps w:val="0"/>
          <w:sz w:val="22"/>
        </w:rPr>
        <w:t xml:space="preserve">Forma zaliczenia: </w:t>
      </w:r>
      <w:r w:rsidR="004565A0" w:rsidRPr="004565A0">
        <w:rPr>
          <w:rFonts w:ascii="Corbel" w:hAnsi="Corbel"/>
          <w:b w:val="0"/>
          <w:i/>
          <w:smallCaps w:val="0"/>
          <w:sz w:val="22"/>
        </w:rPr>
        <w:t>egzamin</w:t>
      </w:r>
    </w:p>
    <w:p w14:paraId="11EE165C" w14:textId="77777777" w:rsidR="004565A0" w:rsidRDefault="004565A0">
      <w:pPr>
        <w:spacing w:after="0" w:line="240" w:lineRule="auto"/>
        <w:rPr>
          <w:rFonts w:ascii="Corbel" w:hAnsi="Corbel"/>
          <w:b/>
          <w:smallCaps/>
        </w:rPr>
      </w:pPr>
      <w:r>
        <w:rPr>
          <w:rFonts w:ascii="Corbel" w:hAnsi="Corbel"/>
        </w:rPr>
        <w:br w:type="page"/>
      </w:r>
    </w:p>
    <w:p w14:paraId="2C7E6030" w14:textId="75F9F9B9" w:rsidR="00A9527D" w:rsidRPr="004565A0" w:rsidRDefault="00A9527D" w:rsidP="00A9527D">
      <w:pPr>
        <w:pStyle w:val="Punktygwne"/>
        <w:spacing w:before="0" w:after="0"/>
        <w:rPr>
          <w:rFonts w:ascii="Corbel" w:hAnsi="Corbel"/>
          <w:sz w:val="22"/>
        </w:rPr>
      </w:pPr>
      <w:r w:rsidRPr="004565A0">
        <w:rPr>
          <w:rFonts w:ascii="Corbel" w:hAnsi="Corbel"/>
          <w:sz w:val="22"/>
        </w:rPr>
        <w:lastRenderedPageBreak/>
        <w:t xml:space="preserve">2.Wymagania wstępne </w:t>
      </w:r>
    </w:p>
    <w:p w14:paraId="073CE3A3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A9527D" w:rsidRPr="004565A0" w14:paraId="7B4781C5" w14:textId="77777777" w:rsidTr="005810B1">
        <w:tc>
          <w:tcPr>
            <w:tcW w:w="9039" w:type="dxa"/>
          </w:tcPr>
          <w:p w14:paraId="45F5A1A8" w14:textId="77777777" w:rsidR="00A9527D" w:rsidRPr="004565A0" w:rsidRDefault="00A9527D" w:rsidP="00A9527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Podstawy wiedzy z zakresu wstępu do prawoznawstwa oraz prawa konstytucyjnego</w:t>
            </w:r>
          </w:p>
        </w:tc>
      </w:tr>
    </w:tbl>
    <w:p w14:paraId="1C04252D" w14:textId="12361B52" w:rsidR="00A9527D" w:rsidRPr="004565A0" w:rsidRDefault="00A9527D" w:rsidP="00A9527D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66130105" w14:textId="77777777" w:rsidR="00A9527D" w:rsidRPr="004565A0" w:rsidRDefault="00A9527D" w:rsidP="00A9527D">
      <w:pPr>
        <w:pStyle w:val="Punktygwne"/>
        <w:numPr>
          <w:ilvl w:val="0"/>
          <w:numId w:val="1"/>
        </w:numPr>
        <w:tabs>
          <w:tab w:val="clear" w:pos="1069"/>
          <w:tab w:val="num" w:pos="426"/>
        </w:tabs>
        <w:spacing w:before="0" w:after="0"/>
        <w:ind w:left="0" w:firstLine="0"/>
        <w:rPr>
          <w:rFonts w:ascii="Corbel" w:hAnsi="Corbel"/>
          <w:sz w:val="22"/>
        </w:rPr>
      </w:pPr>
      <w:r w:rsidRPr="004565A0">
        <w:rPr>
          <w:rFonts w:ascii="Corbel" w:hAnsi="Corbel"/>
          <w:sz w:val="22"/>
        </w:rPr>
        <w:t>cele, efekty uczenia się , treści Programowe i stosowane metody  Dydaktyczne</w:t>
      </w:r>
    </w:p>
    <w:p w14:paraId="021B01B6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sz w:val="22"/>
        </w:rPr>
      </w:pPr>
    </w:p>
    <w:p w14:paraId="611D59AA" w14:textId="77777777" w:rsidR="00A9527D" w:rsidRPr="004565A0" w:rsidRDefault="00A9527D" w:rsidP="00A9527D">
      <w:pPr>
        <w:pStyle w:val="Podpunkty"/>
        <w:numPr>
          <w:ilvl w:val="1"/>
          <w:numId w:val="1"/>
        </w:numPr>
        <w:tabs>
          <w:tab w:val="clear" w:pos="1429"/>
          <w:tab w:val="num" w:pos="567"/>
        </w:tabs>
        <w:ind w:left="0" w:firstLine="0"/>
        <w:rPr>
          <w:rFonts w:ascii="Corbel" w:hAnsi="Corbel"/>
          <w:b w:val="0"/>
          <w:i/>
          <w:sz w:val="22"/>
          <w:szCs w:val="22"/>
        </w:rPr>
      </w:pPr>
      <w:r w:rsidRPr="004565A0">
        <w:rPr>
          <w:rFonts w:ascii="Corbel" w:hAnsi="Corbel"/>
          <w:sz w:val="22"/>
          <w:szCs w:val="22"/>
        </w:rPr>
        <w:t>Cele przedmiotu</w:t>
      </w:r>
    </w:p>
    <w:p w14:paraId="3E05B197" w14:textId="77777777" w:rsidR="00A9527D" w:rsidRPr="004565A0" w:rsidRDefault="00A9527D" w:rsidP="00A9527D">
      <w:pPr>
        <w:pStyle w:val="Podpunkty"/>
        <w:ind w:left="0"/>
        <w:rPr>
          <w:rFonts w:ascii="Corbel" w:hAnsi="Corbel"/>
          <w:b w:val="0"/>
          <w:i/>
          <w:sz w:val="22"/>
          <w:szCs w:val="22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"/>
        <w:gridCol w:w="8397"/>
      </w:tblGrid>
      <w:tr w:rsidR="00A9527D" w:rsidRPr="004565A0" w14:paraId="6452A35A" w14:textId="77777777" w:rsidTr="005810B1">
        <w:tc>
          <w:tcPr>
            <w:tcW w:w="642" w:type="dxa"/>
            <w:vAlign w:val="center"/>
          </w:tcPr>
          <w:p w14:paraId="7B7ACEBC" w14:textId="77777777" w:rsidR="00A9527D" w:rsidRPr="004565A0" w:rsidRDefault="00A9527D" w:rsidP="00A9527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2"/>
                <w:szCs w:val="22"/>
                <w:lang w:val="pl-PL"/>
              </w:rPr>
            </w:pPr>
            <w:r w:rsidRPr="004565A0">
              <w:rPr>
                <w:rFonts w:ascii="Corbel" w:hAnsi="Corbel"/>
                <w:b w:val="0"/>
                <w:sz w:val="22"/>
                <w:szCs w:val="22"/>
                <w:lang w:val="pl-PL"/>
              </w:rPr>
              <w:t xml:space="preserve">C1 </w:t>
            </w:r>
          </w:p>
        </w:tc>
        <w:tc>
          <w:tcPr>
            <w:tcW w:w="8397" w:type="dxa"/>
            <w:vAlign w:val="center"/>
          </w:tcPr>
          <w:p w14:paraId="3159FD2E" w14:textId="0B676EB1" w:rsidR="00A9527D" w:rsidRPr="004565A0" w:rsidRDefault="00A9527D" w:rsidP="00A9527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2"/>
                <w:szCs w:val="22"/>
                <w:lang w:val="pl-PL"/>
              </w:rPr>
            </w:pPr>
            <w:r w:rsidRPr="004565A0">
              <w:rPr>
                <w:rFonts w:ascii="Corbel" w:hAnsi="Corbel"/>
                <w:b w:val="0"/>
                <w:i/>
                <w:sz w:val="22"/>
                <w:szCs w:val="22"/>
                <w:lang w:val="pl-PL"/>
              </w:rPr>
              <w:t xml:space="preserve">Podstawowym celem zajęć z przedmiotu „Prawo partii politycznych” jest przybliżenie studentom teoretycznej i praktycznej wiedzy z zakresu </w:t>
            </w:r>
            <w:r w:rsidR="005810B1" w:rsidRPr="004565A0">
              <w:rPr>
                <w:rFonts w:ascii="Corbel" w:hAnsi="Corbel"/>
                <w:b w:val="0"/>
                <w:i/>
                <w:sz w:val="22"/>
                <w:szCs w:val="22"/>
                <w:lang w:val="pl-PL"/>
              </w:rPr>
              <w:t>funkcjonowania</w:t>
            </w:r>
            <w:r w:rsidRPr="004565A0">
              <w:rPr>
                <w:rFonts w:ascii="Corbel" w:hAnsi="Corbel"/>
                <w:b w:val="0"/>
                <w:i/>
                <w:sz w:val="22"/>
                <w:szCs w:val="22"/>
                <w:lang w:val="pl-PL"/>
              </w:rPr>
              <w:t xml:space="preserve"> partii politycznych.</w:t>
            </w:r>
          </w:p>
        </w:tc>
      </w:tr>
    </w:tbl>
    <w:p w14:paraId="5151A523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 w:val="22"/>
        </w:rPr>
      </w:pPr>
    </w:p>
    <w:p w14:paraId="443909B4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sz w:val="22"/>
        </w:rPr>
      </w:pPr>
      <w:r w:rsidRPr="004565A0">
        <w:rPr>
          <w:rFonts w:ascii="Corbel" w:hAnsi="Corbel"/>
          <w:b w:val="0"/>
          <w:sz w:val="22"/>
        </w:rPr>
        <w:t xml:space="preserve">3.2  </w:t>
      </w:r>
      <w:r w:rsidRPr="004565A0">
        <w:rPr>
          <w:rFonts w:ascii="Corbel" w:hAnsi="Corbel"/>
          <w:sz w:val="22"/>
        </w:rPr>
        <w:t>Efekty uczenia się dla przedmiotu</w:t>
      </w:r>
    </w:p>
    <w:p w14:paraId="5B361DFF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2"/>
        <w:gridCol w:w="5116"/>
        <w:gridCol w:w="2303"/>
      </w:tblGrid>
      <w:tr w:rsidR="005810B1" w:rsidRPr="004565A0" w14:paraId="2C9D4517" w14:textId="77777777" w:rsidTr="004565A0">
        <w:tc>
          <w:tcPr>
            <w:tcW w:w="1512" w:type="dxa"/>
            <w:vAlign w:val="center"/>
          </w:tcPr>
          <w:p w14:paraId="6A6697B6" w14:textId="77777777" w:rsidR="005810B1" w:rsidRPr="004565A0" w:rsidRDefault="005810B1" w:rsidP="00B623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smallCaps w:val="0"/>
                <w:sz w:val="22"/>
              </w:rPr>
              <w:t>EK</w:t>
            </w:r>
            <w:r w:rsidRPr="004565A0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5116" w:type="dxa"/>
            <w:vAlign w:val="center"/>
          </w:tcPr>
          <w:p w14:paraId="7CD718A0" w14:textId="77777777" w:rsidR="005810B1" w:rsidRPr="004565A0" w:rsidRDefault="005810B1" w:rsidP="00B623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2303" w:type="dxa"/>
            <w:vAlign w:val="center"/>
          </w:tcPr>
          <w:p w14:paraId="62D8A776" w14:textId="77777777" w:rsidR="005810B1" w:rsidRPr="004565A0" w:rsidRDefault="005810B1" w:rsidP="00B623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4565A0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5810B1" w:rsidRPr="004565A0" w14:paraId="650748C1" w14:textId="77777777" w:rsidTr="004565A0">
        <w:tc>
          <w:tcPr>
            <w:tcW w:w="1512" w:type="dxa"/>
          </w:tcPr>
          <w:p w14:paraId="28705A6D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4565A0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116" w:type="dxa"/>
          </w:tcPr>
          <w:p w14:paraId="1CFC552E" w14:textId="19CA5B0D" w:rsidR="005810B1" w:rsidRPr="004565A0" w:rsidRDefault="005810B1" w:rsidP="004565A0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Ma 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pomocniczych. W zależności od dokonanego samodzielnie wyboru ma pogłębioną i rozszerzoną wiedzę w zakresie wybranych gałęzi prawa </w:t>
            </w:r>
          </w:p>
        </w:tc>
        <w:tc>
          <w:tcPr>
            <w:tcW w:w="2303" w:type="dxa"/>
          </w:tcPr>
          <w:p w14:paraId="175C8614" w14:textId="77777777" w:rsidR="005810B1" w:rsidRPr="004565A0" w:rsidRDefault="005810B1" w:rsidP="00B623D0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K_W02 </w:t>
            </w:r>
          </w:p>
          <w:p w14:paraId="539061DD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10B1" w:rsidRPr="004565A0" w14:paraId="758DE0D6" w14:textId="77777777" w:rsidTr="004565A0">
        <w:tc>
          <w:tcPr>
            <w:tcW w:w="1512" w:type="dxa"/>
          </w:tcPr>
          <w:p w14:paraId="637EFC69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116" w:type="dxa"/>
          </w:tcPr>
          <w:p w14:paraId="1A4C5A5A" w14:textId="0313BA5F" w:rsidR="005810B1" w:rsidRPr="004565A0" w:rsidRDefault="005810B1" w:rsidP="004565A0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Ma pogłębioną wiedzę na temat źródeł i instytucji polskiego i europejskiego systemu prawa, relacji pomiędzy prawem UE a prawem polskim </w:t>
            </w:r>
          </w:p>
        </w:tc>
        <w:tc>
          <w:tcPr>
            <w:tcW w:w="2303" w:type="dxa"/>
          </w:tcPr>
          <w:p w14:paraId="7E32F87F" w14:textId="77777777" w:rsidR="005810B1" w:rsidRPr="004565A0" w:rsidRDefault="005810B1" w:rsidP="00B623D0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K_W03 </w:t>
            </w:r>
          </w:p>
          <w:p w14:paraId="04741D1F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10B1" w:rsidRPr="004565A0" w14:paraId="19915097" w14:textId="77777777" w:rsidTr="004565A0">
        <w:tc>
          <w:tcPr>
            <w:tcW w:w="1512" w:type="dxa"/>
          </w:tcPr>
          <w:p w14:paraId="5EF762E2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116" w:type="dxa"/>
          </w:tcPr>
          <w:p w14:paraId="3D87499A" w14:textId="26E18E47" w:rsidR="005810B1" w:rsidRPr="004565A0" w:rsidRDefault="005810B1" w:rsidP="004565A0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Ma pogłębioną wiedzę na temat procesów stanowienia prawa; </w:t>
            </w:r>
          </w:p>
        </w:tc>
        <w:tc>
          <w:tcPr>
            <w:tcW w:w="2303" w:type="dxa"/>
          </w:tcPr>
          <w:p w14:paraId="0A1F605B" w14:textId="77777777" w:rsidR="005810B1" w:rsidRPr="004565A0" w:rsidRDefault="005810B1" w:rsidP="00B623D0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K_W04 </w:t>
            </w:r>
          </w:p>
          <w:p w14:paraId="70C03A81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10B1" w:rsidRPr="004565A0" w14:paraId="79469DE1" w14:textId="77777777" w:rsidTr="004565A0">
        <w:tc>
          <w:tcPr>
            <w:tcW w:w="1512" w:type="dxa"/>
          </w:tcPr>
          <w:p w14:paraId="76CD6FB8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116" w:type="dxa"/>
          </w:tcPr>
          <w:p w14:paraId="3E64F425" w14:textId="361C0360" w:rsidR="005810B1" w:rsidRPr="004565A0" w:rsidRDefault="005810B1" w:rsidP="004565A0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Zna i rozumie terminologię właściwą dla języka prawnego i prawniczego oraz zna i rozumie podstawowe pojęcia jakimi posługują się nauki społeczne </w:t>
            </w:r>
          </w:p>
        </w:tc>
        <w:tc>
          <w:tcPr>
            <w:tcW w:w="2303" w:type="dxa"/>
          </w:tcPr>
          <w:p w14:paraId="41F6F7D3" w14:textId="77777777" w:rsidR="005810B1" w:rsidRPr="004565A0" w:rsidRDefault="005810B1" w:rsidP="00B623D0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K_W06 </w:t>
            </w:r>
          </w:p>
          <w:p w14:paraId="3A8E1EF6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10B1" w:rsidRPr="004565A0" w14:paraId="26580B2F" w14:textId="77777777" w:rsidTr="004565A0">
        <w:tc>
          <w:tcPr>
            <w:tcW w:w="1512" w:type="dxa"/>
          </w:tcPr>
          <w:p w14:paraId="2523AAC4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116" w:type="dxa"/>
          </w:tcPr>
          <w:p w14:paraId="0BC06756" w14:textId="6BBA5296" w:rsidR="005810B1" w:rsidRPr="004565A0" w:rsidRDefault="005810B1" w:rsidP="004565A0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Ma rozszerzoną wiedzę na temat struktur i instytucji polskiego systemu prawa ( w tym władzy: ustawodawczej, wykonawczej i sądowniczej, organów i instytucji ochrony prawa) </w:t>
            </w:r>
          </w:p>
        </w:tc>
        <w:tc>
          <w:tcPr>
            <w:tcW w:w="2303" w:type="dxa"/>
          </w:tcPr>
          <w:p w14:paraId="6F48F62D" w14:textId="77777777" w:rsidR="005810B1" w:rsidRPr="004565A0" w:rsidRDefault="005810B1" w:rsidP="00B623D0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K_W07 </w:t>
            </w:r>
          </w:p>
          <w:p w14:paraId="5D19156E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10B1" w:rsidRPr="004565A0" w14:paraId="3D7DDC47" w14:textId="77777777" w:rsidTr="004565A0">
        <w:tc>
          <w:tcPr>
            <w:tcW w:w="1512" w:type="dxa"/>
          </w:tcPr>
          <w:p w14:paraId="1AB1C4F8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116" w:type="dxa"/>
          </w:tcPr>
          <w:p w14:paraId="56C16CC1" w14:textId="65FF4717" w:rsidR="005810B1" w:rsidRPr="004565A0" w:rsidRDefault="005810B1" w:rsidP="004565A0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Ma rozszerzoną wiedzę na temat ustroju, struktur i zasad funkcjonowania demokratycznego państwa prawnego </w:t>
            </w:r>
          </w:p>
        </w:tc>
        <w:tc>
          <w:tcPr>
            <w:tcW w:w="2303" w:type="dxa"/>
          </w:tcPr>
          <w:p w14:paraId="55761B6D" w14:textId="77777777" w:rsidR="005810B1" w:rsidRPr="004565A0" w:rsidRDefault="005810B1" w:rsidP="00B623D0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K_W08 </w:t>
            </w:r>
          </w:p>
          <w:p w14:paraId="2F071358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10B1" w:rsidRPr="004565A0" w14:paraId="541D1223" w14:textId="77777777" w:rsidTr="004565A0">
        <w:tc>
          <w:tcPr>
            <w:tcW w:w="1512" w:type="dxa"/>
          </w:tcPr>
          <w:p w14:paraId="20786A4F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116" w:type="dxa"/>
          </w:tcPr>
          <w:p w14:paraId="14B3D017" w14:textId="0D572E47" w:rsidR="005810B1" w:rsidRPr="004565A0" w:rsidRDefault="005810B1" w:rsidP="004565A0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Ma pogłębioną wiedzę o historycznej ewolucji i o poglądach na temat instytucji polityczno-prawnych oraz na temat procesów i przyczyn zmian zachodzących w zakresie państwa i prawa </w:t>
            </w:r>
          </w:p>
        </w:tc>
        <w:tc>
          <w:tcPr>
            <w:tcW w:w="2303" w:type="dxa"/>
          </w:tcPr>
          <w:p w14:paraId="5142AD97" w14:textId="77777777" w:rsidR="005810B1" w:rsidRPr="004565A0" w:rsidRDefault="005810B1" w:rsidP="00B623D0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K_W10 </w:t>
            </w:r>
          </w:p>
          <w:p w14:paraId="060A4C48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10B1" w:rsidRPr="004565A0" w14:paraId="5FD969D2" w14:textId="77777777" w:rsidTr="004565A0">
        <w:tc>
          <w:tcPr>
            <w:tcW w:w="1512" w:type="dxa"/>
          </w:tcPr>
          <w:p w14:paraId="7A4DBA74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116" w:type="dxa"/>
          </w:tcPr>
          <w:p w14:paraId="257BF790" w14:textId="64970300" w:rsidR="005810B1" w:rsidRPr="004565A0" w:rsidRDefault="005810B1" w:rsidP="004565A0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Potrafi analizować przyczyny i przebieg procesu stanowienia prawa </w:t>
            </w:r>
          </w:p>
        </w:tc>
        <w:tc>
          <w:tcPr>
            <w:tcW w:w="2303" w:type="dxa"/>
          </w:tcPr>
          <w:p w14:paraId="1FD528EE" w14:textId="77777777" w:rsidR="005810B1" w:rsidRPr="004565A0" w:rsidRDefault="005810B1" w:rsidP="00B623D0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K_U03 </w:t>
            </w:r>
          </w:p>
          <w:p w14:paraId="4F8FEF3A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10B1" w:rsidRPr="004565A0" w14:paraId="0C4ADCA3" w14:textId="77777777" w:rsidTr="004565A0">
        <w:tc>
          <w:tcPr>
            <w:tcW w:w="1512" w:type="dxa"/>
          </w:tcPr>
          <w:p w14:paraId="32BD90C1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5116" w:type="dxa"/>
          </w:tcPr>
          <w:p w14:paraId="663AE964" w14:textId="105B1376" w:rsidR="005810B1" w:rsidRPr="004565A0" w:rsidRDefault="005810B1" w:rsidP="004565A0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Potrafi formułować własne opinie w odniesieniu do poznanych instytucji prawnych i politycznych </w:t>
            </w:r>
          </w:p>
        </w:tc>
        <w:tc>
          <w:tcPr>
            <w:tcW w:w="2303" w:type="dxa"/>
          </w:tcPr>
          <w:p w14:paraId="7D187C96" w14:textId="77777777" w:rsidR="005810B1" w:rsidRPr="004565A0" w:rsidRDefault="005810B1" w:rsidP="00B623D0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K_U06 </w:t>
            </w:r>
          </w:p>
          <w:p w14:paraId="2F708FD6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10B1" w:rsidRPr="004565A0" w14:paraId="134950C9" w14:textId="77777777" w:rsidTr="004565A0">
        <w:tc>
          <w:tcPr>
            <w:tcW w:w="1512" w:type="dxa"/>
          </w:tcPr>
          <w:p w14:paraId="2EFF0F2A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EK_10</w:t>
            </w:r>
          </w:p>
        </w:tc>
        <w:tc>
          <w:tcPr>
            <w:tcW w:w="5116" w:type="dxa"/>
          </w:tcPr>
          <w:p w14:paraId="2C96D73D" w14:textId="11063E08" w:rsidR="005810B1" w:rsidRPr="004565A0" w:rsidRDefault="005810B1" w:rsidP="004565A0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Potrafi właściwie analizować przyczyny i przebieg procesów związanych z funkcjonowaniem systemu polityczno-prawnego </w:t>
            </w:r>
          </w:p>
        </w:tc>
        <w:tc>
          <w:tcPr>
            <w:tcW w:w="2303" w:type="dxa"/>
          </w:tcPr>
          <w:p w14:paraId="31CC19C0" w14:textId="77777777" w:rsidR="005810B1" w:rsidRPr="004565A0" w:rsidRDefault="005810B1" w:rsidP="00B623D0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K_U07 </w:t>
            </w:r>
          </w:p>
          <w:p w14:paraId="7E04A560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10B1" w:rsidRPr="004565A0" w14:paraId="681E5AB6" w14:textId="77777777" w:rsidTr="004565A0">
        <w:tc>
          <w:tcPr>
            <w:tcW w:w="1512" w:type="dxa"/>
          </w:tcPr>
          <w:p w14:paraId="7EACDAB3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5116" w:type="dxa"/>
          </w:tcPr>
          <w:p w14:paraId="19F0211D" w14:textId="37867A2B" w:rsidR="005810B1" w:rsidRPr="004565A0" w:rsidRDefault="005810B1" w:rsidP="004565A0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Potrafi sprawnie posługiwać się tekstami aktów normatywnych i interpretować je z wykorzystaniem języka prawniczego </w:t>
            </w:r>
          </w:p>
        </w:tc>
        <w:tc>
          <w:tcPr>
            <w:tcW w:w="2303" w:type="dxa"/>
          </w:tcPr>
          <w:p w14:paraId="2C330ABC" w14:textId="77777777" w:rsidR="005810B1" w:rsidRPr="004565A0" w:rsidRDefault="005810B1" w:rsidP="00B623D0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K_U08 </w:t>
            </w:r>
          </w:p>
          <w:p w14:paraId="3D2FA6CA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10B1" w:rsidRPr="004565A0" w14:paraId="7FBA3D10" w14:textId="77777777" w:rsidTr="004565A0">
        <w:tc>
          <w:tcPr>
            <w:tcW w:w="1512" w:type="dxa"/>
          </w:tcPr>
          <w:p w14:paraId="6F8AF552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5116" w:type="dxa"/>
          </w:tcPr>
          <w:p w14:paraId="277383C8" w14:textId="3D09A57A" w:rsidR="005810B1" w:rsidRPr="004565A0" w:rsidRDefault="005810B1" w:rsidP="004565A0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Potrafi dokonać subsumcji określonego stanu faktycznego do normy lub norm prawnych </w:t>
            </w:r>
          </w:p>
        </w:tc>
        <w:tc>
          <w:tcPr>
            <w:tcW w:w="2303" w:type="dxa"/>
          </w:tcPr>
          <w:p w14:paraId="15935CD6" w14:textId="77777777" w:rsidR="005810B1" w:rsidRPr="004565A0" w:rsidRDefault="005810B1" w:rsidP="00B623D0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K_U10 </w:t>
            </w:r>
          </w:p>
          <w:p w14:paraId="515D34AA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10B1" w:rsidRPr="004565A0" w14:paraId="603768D4" w14:textId="77777777" w:rsidTr="004565A0">
        <w:tc>
          <w:tcPr>
            <w:tcW w:w="1512" w:type="dxa"/>
          </w:tcPr>
          <w:p w14:paraId="26C590D1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EK_13</w:t>
            </w:r>
          </w:p>
        </w:tc>
        <w:tc>
          <w:tcPr>
            <w:tcW w:w="5116" w:type="dxa"/>
          </w:tcPr>
          <w:p w14:paraId="40209843" w14:textId="361E1BB4" w:rsidR="005810B1" w:rsidRPr="004565A0" w:rsidRDefault="005810B1" w:rsidP="004565A0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Ma świadomość zmienności systemu norm prawnych która prowadzi do konieczności ciągłego uzupełniania i doskonalenia zarówno zdobytej wiedzy jak i umiejętności </w:t>
            </w:r>
          </w:p>
        </w:tc>
        <w:tc>
          <w:tcPr>
            <w:tcW w:w="2303" w:type="dxa"/>
          </w:tcPr>
          <w:p w14:paraId="3D7E1570" w14:textId="77777777" w:rsidR="005810B1" w:rsidRPr="004565A0" w:rsidRDefault="005810B1" w:rsidP="00B623D0">
            <w:pPr>
              <w:pStyle w:val="Default"/>
              <w:rPr>
                <w:rFonts w:ascii="Corbel" w:hAnsi="Corbel" w:cs="Times New Roman"/>
                <w:sz w:val="22"/>
                <w:szCs w:val="22"/>
              </w:rPr>
            </w:pPr>
            <w:r w:rsidRPr="004565A0">
              <w:rPr>
                <w:rFonts w:ascii="Corbel" w:hAnsi="Corbel" w:cs="Times New Roman"/>
                <w:sz w:val="22"/>
                <w:szCs w:val="22"/>
              </w:rPr>
              <w:t xml:space="preserve">K_K01 </w:t>
            </w:r>
          </w:p>
          <w:p w14:paraId="29092E06" w14:textId="77777777" w:rsidR="005810B1" w:rsidRPr="004565A0" w:rsidRDefault="005810B1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2D905EEC" w14:textId="77777777" w:rsidR="00A9527D" w:rsidRPr="004565A0" w:rsidRDefault="00A9527D" w:rsidP="005810B1">
      <w:pPr>
        <w:jc w:val="both"/>
        <w:rPr>
          <w:rFonts w:ascii="Corbel" w:hAnsi="Corbel"/>
          <w:b/>
        </w:rPr>
      </w:pPr>
    </w:p>
    <w:p w14:paraId="1696509D" w14:textId="77777777" w:rsidR="00A9527D" w:rsidRPr="004565A0" w:rsidRDefault="00A9527D" w:rsidP="00A9527D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</w:rPr>
      </w:pPr>
      <w:r w:rsidRPr="004565A0">
        <w:rPr>
          <w:rFonts w:ascii="Corbel" w:hAnsi="Corbel"/>
        </w:rPr>
        <w:t xml:space="preserve">TREŚCI PROGRAMOWE </w:t>
      </w:r>
    </w:p>
    <w:p w14:paraId="1F9F5873" w14:textId="77777777" w:rsidR="00A9527D" w:rsidRPr="004565A0" w:rsidRDefault="00A9527D" w:rsidP="00A9527D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 w:rsidRPr="004565A0">
        <w:rPr>
          <w:rFonts w:ascii="Corbel" w:hAnsi="Corbel"/>
        </w:rPr>
        <w:t xml:space="preserve">Problematyka wykładu </w:t>
      </w:r>
    </w:p>
    <w:p w14:paraId="3F10FD35" w14:textId="77777777" w:rsidR="00A9527D" w:rsidRPr="004565A0" w:rsidRDefault="00A9527D" w:rsidP="00A9527D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A9527D" w:rsidRPr="004565A0" w14:paraId="59EB4DDF" w14:textId="77777777" w:rsidTr="00A9527D">
        <w:tc>
          <w:tcPr>
            <w:tcW w:w="7229" w:type="dxa"/>
          </w:tcPr>
          <w:p w14:paraId="09CEB465" w14:textId="77777777" w:rsidR="00A9527D" w:rsidRPr="004565A0" w:rsidRDefault="00A9527D" w:rsidP="00A9527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Treści merytoryczne</w:t>
            </w:r>
          </w:p>
        </w:tc>
      </w:tr>
      <w:tr w:rsidR="00A9527D" w:rsidRPr="004565A0" w14:paraId="1438B1E3" w14:textId="77777777" w:rsidTr="00A9527D">
        <w:tc>
          <w:tcPr>
            <w:tcW w:w="7229" w:type="dxa"/>
          </w:tcPr>
          <w:p w14:paraId="33175348" w14:textId="77777777" w:rsidR="00BF37E4" w:rsidRPr="004565A0" w:rsidRDefault="00E62B11" w:rsidP="00BF37E4">
            <w:pPr>
              <w:pStyle w:val="Akapitzlist"/>
              <w:numPr>
                <w:ilvl w:val="0"/>
                <w:numId w:val="7"/>
              </w:numPr>
              <w:spacing w:before="300"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Geneza partii politycznych </w:t>
            </w:r>
            <w:r w:rsidR="00EE1D28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–</w:t>
            </w: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 3</w:t>
            </w:r>
          </w:p>
          <w:p w14:paraId="20E2C0E2" w14:textId="77777777" w:rsidR="00BF37E4" w:rsidRPr="004565A0" w:rsidRDefault="00BF37E4" w:rsidP="00BF37E4">
            <w:pPr>
              <w:pStyle w:val="Akapitzlist"/>
              <w:numPr>
                <w:ilvl w:val="0"/>
                <w:numId w:val="7"/>
              </w:numPr>
              <w:spacing w:before="300"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Pojęcie partii politycznej. </w:t>
            </w:r>
            <w:r w:rsidR="00E62B11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-1 </w:t>
            </w:r>
          </w:p>
          <w:p w14:paraId="360E5BC5" w14:textId="77777777" w:rsidR="00BF37E4" w:rsidRPr="004565A0" w:rsidRDefault="00BF37E4" w:rsidP="00BF37E4">
            <w:pPr>
              <w:pStyle w:val="Akapitzlist"/>
              <w:numPr>
                <w:ilvl w:val="0"/>
                <w:numId w:val="7"/>
              </w:numPr>
              <w:spacing w:before="300"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Funkcje partii politycznych.  </w:t>
            </w:r>
            <w:r w:rsidR="00E62B11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– 2</w:t>
            </w:r>
          </w:p>
          <w:p w14:paraId="2816BF02" w14:textId="55AACC7A" w:rsidR="003B7D35" w:rsidRPr="004565A0" w:rsidRDefault="00BF37E4" w:rsidP="003B7D35">
            <w:pPr>
              <w:pStyle w:val="Akapitzlist"/>
              <w:numPr>
                <w:ilvl w:val="0"/>
                <w:numId w:val="7"/>
              </w:numPr>
              <w:spacing w:before="300"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Klasyfikacja partii politycznych według różnych kryteriów, </w:t>
            </w:r>
            <w:r w:rsidR="00EE1D28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typologia, </w:t>
            </w: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rodzaje partii politycznych. Rodziny ideologiczne partii politycznych.</w:t>
            </w:r>
            <w:r w:rsidR="00E62B11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 - 2</w:t>
            </w:r>
          </w:p>
          <w:p w14:paraId="49AC599C" w14:textId="014F8F6F" w:rsidR="007E56A8" w:rsidRPr="004565A0" w:rsidRDefault="007E56A8" w:rsidP="00BF37E4">
            <w:pPr>
              <w:pStyle w:val="Akapitzlist"/>
              <w:numPr>
                <w:ilvl w:val="0"/>
                <w:numId w:val="7"/>
              </w:numPr>
              <w:spacing w:before="300"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Podstawy ustrojowe działania partii politycznych 2</w:t>
            </w:r>
          </w:p>
          <w:p w14:paraId="01B70F12" w14:textId="0DE8C89B" w:rsidR="00BF37E4" w:rsidRPr="004565A0" w:rsidRDefault="00BF37E4" w:rsidP="00BF37E4">
            <w:pPr>
              <w:pStyle w:val="Akapitzlist"/>
              <w:numPr>
                <w:ilvl w:val="0"/>
                <w:numId w:val="7"/>
              </w:numPr>
              <w:spacing w:before="300"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Powstanie, rejestracja partii politycznych w świetle Ustawy o partiach politycznych w Polsce z 27 czerwca 1997, organizacja partii politycznych, program partyjny</w:t>
            </w:r>
            <w:r w:rsidR="00E62B11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 </w:t>
            </w:r>
            <w:r w:rsidR="00C82406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–</w:t>
            </w:r>
            <w:r w:rsidR="00E62B11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 3</w:t>
            </w:r>
          </w:p>
          <w:p w14:paraId="66C9DEB5" w14:textId="77777777" w:rsidR="00E62B11" w:rsidRPr="004565A0" w:rsidRDefault="00BF37E4" w:rsidP="00E62B11">
            <w:pPr>
              <w:pStyle w:val="Akapitzlist"/>
              <w:numPr>
                <w:ilvl w:val="0"/>
                <w:numId w:val="7"/>
              </w:numPr>
              <w:spacing w:before="300"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Finansowanie partii politycznych w Polsce</w:t>
            </w:r>
            <w:r w:rsidR="00E62B11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 - 2</w:t>
            </w:r>
          </w:p>
          <w:p w14:paraId="6971B64C" w14:textId="77777777" w:rsidR="00BF37E4" w:rsidRPr="004565A0" w:rsidRDefault="00BF37E4" w:rsidP="00BF37E4">
            <w:pPr>
              <w:pStyle w:val="Akapitzlist"/>
              <w:numPr>
                <w:ilvl w:val="0"/>
                <w:numId w:val="7"/>
              </w:numPr>
              <w:spacing w:before="300"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Delegalizacja i likwidacja partii polit</w:t>
            </w:r>
            <w:r w:rsidR="00E62B11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y</w:t>
            </w: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cznych</w:t>
            </w:r>
            <w:r w:rsidR="00E62B11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 - 2</w:t>
            </w:r>
          </w:p>
          <w:p w14:paraId="4A6B6BB5" w14:textId="77777777" w:rsidR="00BF37E4" w:rsidRPr="004565A0" w:rsidRDefault="00BF37E4" w:rsidP="00BF37E4">
            <w:pPr>
              <w:pStyle w:val="Akapitzlist"/>
              <w:numPr>
                <w:ilvl w:val="0"/>
                <w:numId w:val="7"/>
              </w:numPr>
              <w:spacing w:before="300"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Systemy partyjne – pojęcie, klasyfikacja, uwarunkowania funkcjonowania;</w:t>
            </w:r>
            <w:r w:rsidR="00E62B11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 - 2</w:t>
            </w:r>
          </w:p>
          <w:p w14:paraId="160FE063" w14:textId="77777777" w:rsidR="00BF37E4" w:rsidRPr="004565A0" w:rsidRDefault="00BF37E4" w:rsidP="00BF37E4">
            <w:pPr>
              <w:pStyle w:val="Akapitzlist"/>
              <w:numPr>
                <w:ilvl w:val="0"/>
                <w:numId w:val="7"/>
              </w:numPr>
              <w:spacing w:before="300"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Interakcje pomiędzy systemami part</w:t>
            </w:r>
            <w:r w:rsidR="00E62B11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yjnymi a systemami politycznymi -2</w:t>
            </w:r>
          </w:p>
          <w:p w14:paraId="7A200370" w14:textId="77777777" w:rsidR="00E62B11" w:rsidRPr="004565A0" w:rsidRDefault="00E62B11" w:rsidP="00BF37E4">
            <w:pPr>
              <w:pStyle w:val="Akapitzlist"/>
              <w:numPr>
                <w:ilvl w:val="0"/>
                <w:numId w:val="7"/>
              </w:numPr>
              <w:spacing w:before="300"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Koalicje partyjne -2</w:t>
            </w:r>
          </w:p>
          <w:p w14:paraId="3930D8D9" w14:textId="77777777" w:rsidR="00E62B11" w:rsidRPr="004565A0" w:rsidRDefault="00BF37E4" w:rsidP="00BF37E4">
            <w:pPr>
              <w:pStyle w:val="Akapitzlist"/>
              <w:numPr>
                <w:ilvl w:val="0"/>
                <w:numId w:val="7"/>
              </w:numPr>
              <w:spacing w:before="300"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Partie polityczne i system partyjny w Polsce. Ewolucja, charakterystyka, typologie</w:t>
            </w:r>
            <w:r w:rsidR="00E62B11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 -3</w:t>
            </w:r>
          </w:p>
          <w:p w14:paraId="21FBCBBC" w14:textId="43E07921" w:rsidR="00BF37E4" w:rsidRPr="004565A0" w:rsidRDefault="00BF37E4" w:rsidP="00BF37E4">
            <w:pPr>
              <w:pStyle w:val="Akapitzlist"/>
              <w:numPr>
                <w:ilvl w:val="0"/>
                <w:numId w:val="7"/>
              </w:numPr>
              <w:spacing w:before="300"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Tendencje w ewolucji partii politycznych i systemów p</w:t>
            </w:r>
            <w:r w:rsidR="00E62B11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art</w:t>
            </w:r>
            <w:r w:rsidR="007E56A8" w:rsidRPr="004565A0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yjnych w Polsce i na świecie - 4</w:t>
            </w:r>
          </w:p>
          <w:p w14:paraId="53C3A909" w14:textId="77777777" w:rsidR="00A9527D" w:rsidRPr="004565A0" w:rsidRDefault="00A9527D" w:rsidP="00BF37E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5E0D0F5B" w14:textId="77777777" w:rsidR="00A9527D" w:rsidRPr="004565A0" w:rsidRDefault="00A9527D" w:rsidP="00A9527D">
      <w:pPr>
        <w:rPr>
          <w:rFonts w:ascii="Corbel" w:hAnsi="Corbel"/>
        </w:rPr>
      </w:pPr>
    </w:p>
    <w:p w14:paraId="3612F13F" w14:textId="77777777" w:rsidR="00A9527D" w:rsidRPr="004565A0" w:rsidRDefault="00A9527D" w:rsidP="00A9527D">
      <w:pPr>
        <w:pStyle w:val="Akapitzlist"/>
        <w:numPr>
          <w:ilvl w:val="0"/>
          <w:numId w:val="2"/>
        </w:numPr>
        <w:jc w:val="both"/>
        <w:rPr>
          <w:rFonts w:ascii="Corbel" w:hAnsi="Corbel"/>
        </w:rPr>
      </w:pPr>
      <w:r w:rsidRPr="004565A0">
        <w:rPr>
          <w:rFonts w:ascii="Corbel" w:hAnsi="Corbel"/>
        </w:rPr>
        <w:t xml:space="preserve">Problematyka ćwiczeń audytoryjnych, konwersatoryjnych, laboratoryjnych,  zajęć praktycznych </w:t>
      </w:r>
    </w:p>
    <w:p w14:paraId="0FBDD9E7" w14:textId="77777777" w:rsidR="00A9527D" w:rsidRPr="004565A0" w:rsidRDefault="00A9527D" w:rsidP="00A9527D">
      <w:pPr>
        <w:pStyle w:val="Akapitzlist"/>
        <w:rPr>
          <w:rFonts w:ascii="Corbel" w:hAnsi="Corbel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A9527D" w:rsidRPr="004565A0" w14:paraId="6DE73EBD" w14:textId="77777777" w:rsidTr="00BF37E4">
        <w:tc>
          <w:tcPr>
            <w:tcW w:w="7229" w:type="dxa"/>
          </w:tcPr>
          <w:p w14:paraId="015D287F" w14:textId="1F2FAC28" w:rsidR="00A9527D" w:rsidRPr="004565A0" w:rsidRDefault="00A9527D" w:rsidP="00BF37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Treści merytoryczne</w:t>
            </w:r>
            <w:r w:rsidR="00887865" w:rsidRPr="004565A0">
              <w:rPr>
                <w:rFonts w:ascii="Corbel" w:hAnsi="Corbel"/>
              </w:rPr>
              <w:t xml:space="preserve"> -------------------------------------------------------------</w:t>
            </w:r>
          </w:p>
        </w:tc>
      </w:tr>
    </w:tbl>
    <w:p w14:paraId="6095B4DD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6A486470" w14:textId="77777777" w:rsidR="00A9527D" w:rsidRPr="004565A0" w:rsidRDefault="00A9527D" w:rsidP="00A9527D">
      <w:pPr>
        <w:pStyle w:val="Punktygwne"/>
        <w:numPr>
          <w:ilvl w:val="1"/>
          <w:numId w:val="3"/>
        </w:numPr>
        <w:spacing w:before="0" w:after="0"/>
        <w:ind w:left="426" w:hanging="426"/>
        <w:rPr>
          <w:rFonts w:ascii="Corbel" w:hAnsi="Corbel"/>
          <w:b w:val="0"/>
          <w:smallCaps w:val="0"/>
          <w:color w:val="FF0000"/>
          <w:sz w:val="22"/>
        </w:rPr>
      </w:pPr>
      <w:r w:rsidRPr="004565A0">
        <w:rPr>
          <w:rFonts w:ascii="Corbel" w:hAnsi="Corbel"/>
          <w:smallCaps w:val="0"/>
          <w:sz w:val="22"/>
        </w:rPr>
        <w:t>METODY DYDAKTYCZNE</w:t>
      </w:r>
      <w:r w:rsidRPr="004565A0">
        <w:rPr>
          <w:rFonts w:ascii="Corbel" w:hAnsi="Corbel"/>
          <w:b w:val="0"/>
          <w:smallCaps w:val="0"/>
          <w:sz w:val="22"/>
        </w:rPr>
        <w:t xml:space="preserve"> </w:t>
      </w:r>
    </w:p>
    <w:p w14:paraId="76421AF0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61106BDC" w14:textId="0F9EE6E4" w:rsidR="00A9527D" w:rsidRPr="004565A0" w:rsidRDefault="00887865" w:rsidP="0088786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4565A0">
        <w:rPr>
          <w:rFonts w:ascii="Corbel" w:hAnsi="Corbel"/>
          <w:b w:val="0"/>
          <w:smallCaps w:val="0"/>
          <w:sz w:val="22"/>
        </w:rPr>
        <w:t xml:space="preserve">Wykład dydaktyczny przy użyciu metod nauczania teoretycznego, praktycznego, aktywizującego oraz sprzętu multimedialnego. </w:t>
      </w:r>
    </w:p>
    <w:p w14:paraId="1FC5E570" w14:textId="38F59936" w:rsidR="00887865" w:rsidRPr="004565A0" w:rsidRDefault="00887865" w:rsidP="0088786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4565A0">
        <w:rPr>
          <w:rFonts w:ascii="Corbel" w:hAnsi="Corbel"/>
          <w:b w:val="0"/>
          <w:smallCaps w:val="0"/>
          <w:sz w:val="22"/>
        </w:rPr>
        <w:t xml:space="preserve">Wykład informacyjny, elementy prezentacji multimedialnej, prezentacja studencka. </w:t>
      </w:r>
    </w:p>
    <w:p w14:paraId="5E0C7A8A" w14:textId="77777777" w:rsidR="00887865" w:rsidRPr="004565A0" w:rsidRDefault="00887865" w:rsidP="00A9527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E06CEBB" w14:textId="522ED68C" w:rsidR="002817FF" w:rsidRDefault="002817FF">
      <w:pPr>
        <w:spacing w:after="0" w:line="240" w:lineRule="auto"/>
        <w:rPr>
          <w:rFonts w:ascii="Corbel" w:hAnsi="Corbel"/>
        </w:rPr>
      </w:pPr>
      <w:r>
        <w:rPr>
          <w:rFonts w:ascii="Corbel" w:hAnsi="Corbel"/>
          <w:b/>
          <w:smallCaps/>
        </w:rPr>
        <w:br w:type="page"/>
      </w:r>
    </w:p>
    <w:p w14:paraId="7635C6C7" w14:textId="77777777" w:rsidR="00A9527D" w:rsidRPr="004565A0" w:rsidRDefault="00A9527D" w:rsidP="00A9527D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 w:val="22"/>
        </w:rPr>
      </w:pPr>
      <w:r w:rsidRPr="004565A0">
        <w:rPr>
          <w:rFonts w:ascii="Corbel" w:hAnsi="Corbel"/>
          <w:smallCaps w:val="0"/>
          <w:sz w:val="22"/>
        </w:rPr>
        <w:lastRenderedPageBreak/>
        <w:t>METODY I KRYTERIA OCENY</w:t>
      </w:r>
    </w:p>
    <w:p w14:paraId="0817C140" w14:textId="77777777" w:rsidR="00A9527D" w:rsidRPr="004565A0" w:rsidRDefault="00A9527D" w:rsidP="00A9527D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p w14:paraId="125D5898" w14:textId="5689D903" w:rsidR="00A9527D" w:rsidRPr="004565A0" w:rsidRDefault="00A9527D" w:rsidP="00A9527D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4565A0">
        <w:rPr>
          <w:rFonts w:ascii="Corbel" w:hAnsi="Corbel"/>
          <w:smallCaps w:val="0"/>
          <w:sz w:val="22"/>
        </w:rPr>
        <w:t xml:space="preserve">4.1 Sposoby weryfikacji efektów </w:t>
      </w:r>
      <w:r w:rsidR="004565A0">
        <w:rPr>
          <w:rFonts w:ascii="Corbel" w:hAnsi="Corbel"/>
          <w:smallCaps w:val="0"/>
          <w:sz w:val="22"/>
        </w:rPr>
        <w:t xml:space="preserve">uczenia się </w:t>
      </w:r>
    </w:p>
    <w:p w14:paraId="221C765E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8F5C200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4565A0">
        <w:rPr>
          <w:rFonts w:ascii="Corbel" w:hAnsi="Corbel"/>
          <w:b w:val="0"/>
          <w:smallCaps w:val="0"/>
          <w:sz w:val="22"/>
        </w:rPr>
        <w:t xml:space="preserve">      </w:t>
      </w:r>
    </w:p>
    <w:tbl>
      <w:tblPr>
        <w:tblW w:w="89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13"/>
        <w:gridCol w:w="4878"/>
        <w:gridCol w:w="2199"/>
      </w:tblGrid>
      <w:tr w:rsidR="00A9527D" w:rsidRPr="004565A0" w14:paraId="7A5F1276" w14:textId="77777777" w:rsidTr="00A9527D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204946" w14:textId="77777777" w:rsidR="00A9527D" w:rsidRPr="004565A0" w:rsidRDefault="00A9527D" w:rsidP="00A9527D">
            <w:pPr>
              <w:suppressAutoHyphens/>
              <w:spacing w:after="0" w:line="240" w:lineRule="auto"/>
              <w:rPr>
                <w:rFonts w:ascii="Corbel" w:hAnsi="Corbel"/>
                <w:i/>
                <w:lang w:eastAsia="zh-CN"/>
              </w:rPr>
            </w:pPr>
            <w:r w:rsidRPr="004565A0">
              <w:rPr>
                <w:rFonts w:ascii="Corbel" w:hAnsi="Corbel"/>
                <w:lang w:eastAsia="zh-CN"/>
              </w:rPr>
              <w:t>Symbol efektu</w:t>
            </w:r>
          </w:p>
          <w:p w14:paraId="3CA7E303" w14:textId="77777777" w:rsidR="00A9527D" w:rsidRPr="004565A0" w:rsidRDefault="00A9527D" w:rsidP="00A9527D">
            <w:pPr>
              <w:suppressAutoHyphens/>
              <w:spacing w:after="0" w:line="240" w:lineRule="auto"/>
              <w:rPr>
                <w:rFonts w:ascii="Corbel" w:hAnsi="Corbel"/>
                <w:i/>
                <w:lang w:eastAsia="zh-CN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BCC91A" w14:textId="3D537A93" w:rsidR="00A9527D" w:rsidRPr="004565A0" w:rsidRDefault="00A9527D" w:rsidP="00A9527D">
            <w:pPr>
              <w:suppressAutoHyphens/>
              <w:spacing w:after="0" w:line="240" w:lineRule="auto"/>
              <w:rPr>
                <w:rFonts w:ascii="Corbel" w:hAnsi="Corbel"/>
                <w:color w:val="000000"/>
                <w:lang w:eastAsia="zh-CN"/>
              </w:rPr>
            </w:pPr>
            <w:r w:rsidRPr="004565A0">
              <w:rPr>
                <w:rFonts w:ascii="Corbel" w:hAnsi="Corbel"/>
                <w:color w:val="000000"/>
                <w:lang w:eastAsia="zh-CN"/>
              </w:rPr>
              <w:t xml:space="preserve">Metody oceny efektów </w:t>
            </w:r>
            <w:r w:rsidR="004565A0">
              <w:rPr>
                <w:rFonts w:ascii="Corbel" w:hAnsi="Corbel"/>
                <w:color w:val="000000"/>
                <w:lang w:eastAsia="zh-CN"/>
              </w:rPr>
              <w:t xml:space="preserve">uczenia się </w:t>
            </w:r>
          </w:p>
          <w:p w14:paraId="587BAA35" w14:textId="77777777" w:rsidR="00A9527D" w:rsidRPr="004565A0" w:rsidRDefault="00A9527D" w:rsidP="00A9527D">
            <w:pPr>
              <w:suppressAutoHyphens/>
              <w:spacing w:after="0" w:line="240" w:lineRule="auto"/>
              <w:rPr>
                <w:rFonts w:ascii="Corbel" w:hAnsi="Corbel"/>
                <w:lang w:eastAsia="zh-CN"/>
              </w:rPr>
            </w:pPr>
            <w:r w:rsidRPr="004565A0">
              <w:rPr>
                <w:rFonts w:ascii="Corbel" w:hAnsi="Corbel"/>
                <w:color w:val="000000"/>
                <w:lang w:eastAsia="zh-CN"/>
              </w:rPr>
              <w:t>( np.: kolokwium, egzamin ustny, egzamin pisemny, projekt, sprawozdanie, obserwacja w trakcie zajęć)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DA333" w14:textId="77777777" w:rsidR="00A9527D" w:rsidRPr="004565A0" w:rsidRDefault="00A9527D" w:rsidP="00A9527D">
            <w:pPr>
              <w:suppressAutoHyphens/>
              <w:spacing w:after="0" w:line="240" w:lineRule="auto"/>
              <w:rPr>
                <w:rFonts w:ascii="Corbel" w:hAnsi="Corbel"/>
                <w:lang w:eastAsia="zh-CN"/>
              </w:rPr>
            </w:pPr>
            <w:r w:rsidRPr="004565A0">
              <w:rPr>
                <w:rFonts w:ascii="Corbel" w:hAnsi="Corbel"/>
                <w:lang w:eastAsia="zh-CN"/>
              </w:rPr>
              <w:t xml:space="preserve">Forma zajęć dydaktycznych </w:t>
            </w:r>
          </w:p>
          <w:p w14:paraId="26AA9D3E" w14:textId="77777777" w:rsidR="00A9527D" w:rsidRPr="004565A0" w:rsidRDefault="00A9527D" w:rsidP="00A9527D">
            <w:pPr>
              <w:suppressAutoHyphens/>
              <w:spacing w:after="0" w:line="240" w:lineRule="auto"/>
              <w:rPr>
                <w:rFonts w:ascii="Corbel" w:hAnsi="Corbel"/>
                <w:b/>
                <w:smallCaps/>
                <w:lang w:eastAsia="zh-CN"/>
              </w:rPr>
            </w:pPr>
            <w:r w:rsidRPr="004565A0">
              <w:rPr>
                <w:rFonts w:ascii="Corbel" w:hAnsi="Corbel"/>
                <w:lang w:eastAsia="zh-CN"/>
              </w:rPr>
              <w:t>(w, ćw., …)</w:t>
            </w:r>
          </w:p>
        </w:tc>
      </w:tr>
      <w:tr w:rsidR="00A9527D" w:rsidRPr="004565A0" w14:paraId="0821270C" w14:textId="77777777" w:rsidTr="00A9527D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428E3" w14:textId="1ACFD8CF" w:rsidR="00A9527D" w:rsidRPr="004565A0" w:rsidRDefault="00A9527D" w:rsidP="00A9527D">
            <w:pPr>
              <w:suppressAutoHyphens/>
              <w:spacing w:after="0" w:line="240" w:lineRule="auto"/>
              <w:rPr>
                <w:rFonts w:ascii="Corbel" w:hAnsi="Corbel"/>
                <w:smallCaps/>
                <w:lang w:eastAsia="zh-CN"/>
              </w:rPr>
            </w:pPr>
            <w:r w:rsidRPr="004565A0">
              <w:rPr>
                <w:rFonts w:ascii="Corbel" w:hAnsi="Corbel"/>
                <w:smallCaps/>
                <w:lang w:eastAsia="zh-CN"/>
              </w:rPr>
              <w:t xml:space="preserve">EK_ 01 </w:t>
            </w:r>
            <w:r w:rsidR="005810B1" w:rsidRPr="004565A0">
              <w:rPr>
                <w:rFonts w:ascii="Corbel" w:hAnsi="Corbel"/>
                <w:smallCaps/>
                <w:lang w:eastAsia="zh-CN"/>
              </w:rPr>
              <w:t>– EK_13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15539" w14:textId="50BEBE29" w:rsidR="00A9527D" w:rsidRPr="004565A0" w:rsidRDefault="004565A0" w:rsidP="00A9527D">
            <w:pPr>
              <w:suppressAutoHyphens/>
              <w:spacing w:after="0" w:line="240" w:lineRule="auto"/>
              <w:rPr>
                <w:rFonts w:ascii="Corbel" w:hAnsi="Corbel"/>
                <w:smallCaps/>
                <w:lang w:eastAsia="zh-CN"/>
              </w:rPr>
            </w:pPr>
            <w:r>
              <w:rPr>
                <w:rFonts w:ascii="Corbel" w:hAnsi="Corbel"/>
                <w:smallCaps/>
                <w:lang w:eastAsia="zh-CN"/>
              </w:rPr>
              <w:t>egzamin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F2D7F" w14:textId="09EB5AE9" w:rsidR="00A9527D" w:rsidRPr="004565A0" w:rsidRDefault="00BD1833" w:rsidP="00A9527D">
            <w:pPr>
              <w:suppressAutoHyphens/>
              <w:spacing w:after="0" w:line="240" w:lineRule="auto"/>
              <w:rPr>
                <w:rFonts w:ascii="Corbel" w:hAnsi="Corbel"/>
                <w:b/>
                <w:smallCaps/>
                <w:lang w:eastAsia="zh-CN"/>
              </w:rPr>
            </w:pPr>
            <w:r w:rsidRPr="004565A0">
              <w:rPr>
                <w:rFonts w:ascii="Corbel" w:hAnsi="Corbel"/>
                <w:b/>
                <w:smallCaps/>
                <w:lang w:eastAsia="zh-CN"/>
              </w:rPr>
              <w:t>wykład</w:t>
            </w:r>
          </w:p>
        </w:tc>
      </w:tr>
    </w:tbl>
    <w:p w14:paraId="084FBA51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4565A0">
        <w:rPr>
          <w:rFonts w:ascii="Corbel" w:hAnsi="Corbel"/>
          <w:b w:val="0"/>
          <w:smallCaps w:val="0"/>
          <w:sz w:val="22"/>
        </w:rPr>
        <w:t xml:space="preserve">  </w:t>
      </w:r>
    </w:p>
    <w:p w14:paraId="75AB648D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B3D7F17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smallCaps w:val="0"/>
          <w:color w:val="000000"/>
          <w:sz w:val="22"/>
        </w:rPr>
      </w:pPr>
      <w:r w:rsidRPr="004565A0">
        <w:rPr>
          <w:rFonts w:ascii="Corbel" w:hAnsi="Corbel"/>
          <w:smallCaps w:val="0"/>
          <w:sz w:val="22"/>
        </w:rPr>
        <w:t xml:space="preserve">4.2  Warunki zaliczenia przedmiotu </w:t>
      </w:r>
      <w:r w:rsidRPr="004565A0">
        <w:rPr>
          <w:rFonts w:ascii="Corbel" w:hAnsi="Corbel"/>
          <w:smallCaps w:val="0"/>
          <w:color w:val="000000"/>
          <w:sz w:val="22"/>
        </w:rPr>
        <w:t>(kryteria oceniania)</w:t>
      </w:r>
    </w:p>
    <w:p w14:paraId="11417797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2"/>
      </w:tblGrid>
      <w:tr w:rsidR="00A9527D" w:rsidRPr="004565A0" w14:paraId="7B9D956D" w14:textId="77777777" w:rsidTr="00A9527D">
        <w:tc>
          <w:tcPr>
            <w:tcW w:w="8980" w:type="dxa"/>
          </w:tcPr>
          <w:p w14:paraId="1795945B" w14:textId="77777777" w:rsidR="00A9527D" w:rsidRPr="004565A0" w:rsidRDefault="00A9527D" w:rsidP="00A9527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  <w:p w14:paraId="606918E2" w14:textId="77777777" w:rsidR="00A9527D" w:rsidRPr="004565A0" w:rsidRDefault="00A9527D" w:rsidP="00A9527D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565A0">
              <w:rPr>
                <w:rFonts w:ascii="Corbel" w:eastAsia="Cambria" w:hAnsi="Corbel"/>
              </w:rPr>
              <w:t>Wykazanie się wiedzą, umiejętnościami i kompetencjami społecznymi w stopniu wystarczającym do wydania pozytywnej oceny.</w:t>
            </w:r>
          </w:p>
          <w:p w14:paraId="3AEC8E4A" w14:textId="77777777" w:rsidR="00A9527D" w:rsidRPr="004565A0" w:rsidRDefault="00A9527D" w:rsidP="00A9527D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565A0">
              <w:rPr>
                <w:rFonts w:ascii="Corbel" w:eastAsia="Cambria" w:hAnsi="Corbel"/>
              </w:rPr>
              <w:t>Na ocenę pozytywną należy uzyskać przynajmniej 50% poprawnych odpowiedzi.</w:t>
            </w:r>
          </w:p>
          <w:p w14:paraId="201B6DD9" w14:textId="77777777" w:rsidR="00A9527D" w:rsidRPr="004565A0" w:rsidRDefault="00A9527D" w:rsidP="00A952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4565A0">
              <w:rPr>
                <w:rFonts w:ascii="Corbel" w:eastAsia="Cambria" w:hAnsi="Corbel"/>
                <w:b w:val="0"/>
                <w:smallCaps w:val="0"/>
                <w:sz w:val="22"/>
              </w:rPr>
              <w:t>Kryteria oceny: czy odpowiedź jest wyczerpująca, czy stan prawny jest aktualny, czy użyta terminologia jest prawidłowa.</w:t>
            </w:r>
          </w:p>
          <w:p w14:paraId="5751E3D0" w14:textId="77777777" w:rsidR="00A9527D" w:rsidRPr="004565A0" w:rsidRDefault="00A9527D" w:rsidP="00A9527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</w:tr>
    </w:tbl>
    <w:p w14:paraId="677A61E5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5D0A6C3A" w14:textId="77777777" w:rsidR="00A9527D" w:rsidRPr="004565A0" w:rsidRDefault="00A9527D" w:rsidP="00A9527D">
      <w:pPr>
        <w:pStyle w:val="Bezodstpw"/>
        <w:ind w:left="284" w:hanging="284"/>
        <w:jc w:val="both"/>
        <w:rPr>
          <w:rFonts w:ascii="Corbel" w:hAnsi="Corbel"/>
          <w:b/>
        </w:rPr>
      </w:pPr>
      <w:r w:rsidRPr="004565A0"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p w14:paraId="73E6C555" w14:textId="77777777" w:rsidR="00A9527D" w:rsidRPr="004565A0" w:rsidRDefault="00A9527D" w:rsidP="00A9527D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1"/>
        <w:gridCol w:w="3951"/>
      </w:tblGrid>
      <w:tr w:rsidR="00A9527D" w:rsidRPr="004565A0" w14:paraId="7DE071D6" w14:textId="77777777" w:rsidTr="00A9527D">
        <w:tc>
          <w:tcPr>
            <w:tcW w:w="4962" w:type="dxa"/>
            <w:vAlign w:val="center"/>
          </w:tcPr>
          <w:p w14:paraId="772D4D07" w14:textId="77777777" w:rsidR="00A9527D" w:rsidRPr="004565A0" w:rsidRDefault="00A9527D" w:rsidP="00A9527D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</w:rPr>
            </w:pPr>
            <w:r w:rsidRPr="004565A0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FF10F30" w14:textId="77777777" w:rsidR="00A9527D" w:rsidRPr="004565A0" w:rsidRDefault="00A9527D" w:rsidP="00A9527D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</w:rPr>
            </w:pPr>
            <w:r w:rsidRPr="004565A0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A9527D" w:rsidRPr="004565A0" w14:paraId="73402953" w14:textId="77777777" w:rsidTr="00A9527D">
        <w:tc>
          <w:tcPr>
            <w:tcW w:w="4962" w:type="dxa"/>
          </w:tcPr>
          <w:p w14:paraId="267C10EF" w14:textId="77777777" w:rsidR="00A9527D" w:rsidRPr="004565A0" w:rsidRDefault="00A9527D" w:rsidP="00A9527D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00A273C6" w14:textId="77777777" w:rsidR="00A9527D" w:rsidRPr="004565A0" w:rsidRDefault="00A9527D" w:rsidP="00A9527D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</w:rPr>
            </w:pPr>
            <w:r w:rsidRPr="004565A0">
              <w:rPr>
                <w:rFonts w:ascii="Corbel" w:hAnsi="Corbel"/>
                <w:b/>
              </w:rPr>
              <w:t>30</w:t>
            </w:r>
          </w:p>
        </w:tc>
      </w:tr>
      <w:tr w:rsidR="00A9527D" w:rsidRPr="004565A0" w14:paraId="0F4D4DEC" w14:textId="77777777" w:rsidTr="00A9527D">
        <w:tc>
          <w:tcPr>
            <w:tcW w:w="4962" w:type="dxa"/>
          </w:tcPr>
          <w:p w14:paraId="7F7E5068" w14:textId="77777777" w:rsidR="00A9527D" w:rsidRPr="004565A0" w:rsidRDefault="00A9527D" w:rsidP="00A9527D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Inne z udziałem nauczyciela</w:t>
            </w:r>
          </w:p>
          <w:p w14:paraId="2BDFA9E2" w14:textId="77777777" w:rsidR="00A9527D" w:rsidRPr="004565A0" w:rsidRDefault="00A9527D" w:rsidP="00A9527D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3E84FF92" w14:textId="77777777" w:rsidR="00A9527D" w:rsidRPr="004565A0" w:rsidRDefault="00E62B11" w:rsidP="00A9527D">
            <w:pPr>
              <w:spacing w:after="0" w:line="240" w:lineRule="auto"/>
              <w:contextualSpacing/>
              <w:jc w:val="center"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30</w:t>
            </w:r>
          </w:p>
        </w:tc>
      </w:tr>
      <w:tr w:rsidR="00A9527D" w:rsidRPr="004565A0" w14:paraId="001048CC" w14:textId="77777777" w:rsidTr="00A9527D">
        <w:tc>
          <w:tcPr>
            <w:tcW w:w="4962" w:type="dxa"/>
          </w:tcPr>
          <w:p w14:paraId="23B30DF5" w14:textId="77777777" w:rsidR="00A9527D" w:rsidRPr="004565A0" w:rsidRDefault="00A9527D" w:rsidP="00A9527D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Godziny niekontaktowe – praca własna studenta</w:t>
            </w:r>
          </w:p>
          <w:p w14:paraId="272B44D3" w14:textId="77777777" w:rsidR="00A9527D" w:rsidRPr="004565A0" w:rsidRDefault="00A9527D" w:rsidP="00A9527D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1FC1DCE" w14:textId="77777777" w:rsidR="00A9527D" w:rsidRPr="004565A0" w:rsidRDefault="00E62B11" w:rsidP="00A9527D">
            <w:pPr>
              <w:spacing w:after="0" w:line="240" w:lineRule="auto"/>
              <w:contextualSpacing/>
              <w:jc w:val="center"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60</w:t>
            </w:r>
          </w:p>
        </w:tc>
      </w:tr>
      <w:tr w:rsidR="00A9527D" w:rsidRPr="004565A0" w14:paraId="00B67CE7" w14:textId="77777777" w:rsidTr="00A9527D">
        <w:tc>
          <w:tcPr>
            <w:tcW w:w="4962" w:type="dxa"/>
          </w:tcPr>
          <w:p w14:paraId="0BC56F3D" w14:textId="77777777" w:rsidR="00A9527D" w:rsidRPr="004565A0" w:rsidRDefault="00A9527D" w:rsidP="00A9527D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30492252" w14:textId="77777777" w:rsidR="00A9527D" w:rsidRPr="004565A0" w:rsidRDefault="00E62B11" w:rsidP="00A9527D">
            <w:pPr>
              <w:spacing w:after="0" w:line="240" w:lineRule="auto"/>
              <w:contextualSpacing/>
              <w:jc w:val="center"/>
              <w:rPr>
                <w:rFonts w:ascii="Corbel" w:hAnsi="Corbel"/>
              </w:rPr>
            </w:pPr>
            <w:r w:rsidRPr="004565A0">
              <w:rPr>
                <w:rFonts w:ascii="Corbel" w:hAnsi="Corbel"/>
              </w:rPr>
              <w:t>120</w:t>
            </w:r>
          </w:p>
        </w:tc>
      </w:tr>
      <w:tr w:rsidR="00A9527D" w:rsidRPr="004565A0" w14:paraId="67DCDAD5" w14:textId="77777777" w:rsidTr="00A9527D">
        <w:tc>
          <w:tcPr>
            <w:tcW w:w="4962" w:type="dxa"/>
          </w:tcPr>
          <w:p w14:paraId="73E25466" w14:textId="77777777" w:rsidR="00A9527D" w:rsidRPr="004565A0" w:rsidRDefault="00A9527D" w:rsidP="00A9527D">
            <w:pPr>
              <w:spacing w:after="0" w:line="240" w:lineRule="auto"/>
              <w:contextualSpacing/>
              <w:rPr>
                <w:rFonts w:ascii="Corbel" w:hAnsi="Corbel"/>
                <w:b/>
              </w:rPr>
            </w:pPr>
            <w:r w:rsidRPr="004565A0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4CCCCCE2" w14:textId="77777777" w:rsidR="00A9527D" w:rsidRPr="004565A0" w:rsidRDefault="00E62B11" w:rsidP="00A9527D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</w:rPr>
            </w:pPr>
            <w:r w:rsidRPr="004565A0">
              <w:rPr>
                <w:rFonts w:ascii="Corbel" w:hAnsi="Corbel"/>
                <w:b/>
              </w:rPr>
              <w:t>4</w:t>
            </w:r>
          </w:p>
        </w:tc>
      </w:tr>
    </w:tbl>
    <w:p w14:paraId="1EC40A54" w14:textId="77777777" w:rsidR="00A9527D" w:rsidRPr="004565A0" w:rsidRDefault="00A9527D" w:rsidP="00A9527D">
      <w:pPr>
        <w:spacing w:after="0" w:line="240" w:lineRule="auto"/>
        <w:ind w:left="426"/>
        <w:rPr>
          <w:rFonts w:ascii="Corbel" w:hAnsi="Corbel"/>
          <w:i/>
        </w:rPr>
      </w:pPr>
      <w:r w:rsidRPr="004565A0">
        <w:rPr>
          <w:rFonts w:ascii="Corbel" w:hAnsi="Corbel"/>
          <w:i/>
        </w:rPr>
        <w:t>* Należy uwzględnić, że 1 pkt ECTS odpowiada 25-30 godzin całkowitego nakładu pracy studenta.</w:t>
      </w:r>
    </w:p>
    <w:p w14:paraId="0F97142E" w14:textId="77777777" w:rsidR="00A9527D" w:rsidRPr="004565A0" w:rsidRDefault="00A9527D" w:rsidP="00A9527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1EDDC43" w14:textId="77777777" w:rsidR="00A9527D" w:rsidRPr="004565A0" w:rsidRDefault="00A9527D" w:rsidP="00A9527D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mallCaps w:val="0"/>
          <w:sz w:val="22"/>
        </w:rPr>
      </w:pPr>
      <w:r w:rsidRPr="004565A0">
        <w:rPr>
          <w:rFonts w:ascii="Corbel" w:hAnsi="Corbel"/>
          <w:smallCaps w:val="0"/>
          <w:sz w:val="22"/>
        </w:rPr>
        <w:t>PRAKTYKI ZAWODOWE W RAMACH PRZEDMIOTU</w:t>
      </w:r>
    </w:p>
    <w:p w14:paraId="0D27CEFC" w14:textId="77777777" w:rsidR="00A9527D" w:rsidRPr="004565A0" w:rsidRDefault="00A9527D" w:rsidP="00A9527D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552"/>
      </w:tblGrid>
      <w:tr w:rsidR="00A9527D" w:rsidRPr="004565A0" w14:paraId="3BBD3941" w14:textId="77777777" w:rsidTr="00A9527D">
        <w:tc>
          <w:tcPr>
            <w:tcW w:w="3544" w:type="dxa"/>
          </w:tcPr>
          <w:p w14:paraId="4B3C4874" w14:textId="77777777" w:rsidR="00A9527D" w:rsidRPr="004565A0" w:rsidRDefault="00A9527D" w:rsidP="00A95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2552" w:type="dxa"/>
          </w:tcPr>
          <w:p w14:paraId="62B458BD" w14:textId="77777777" w:rsidR="00A9527D" w:rsidRPr="004565A0" w:rsidRDefault="00A9527D" w:rsidP="00A95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  <w:tr w:rsidR="00A9527D" w:rsidRPr="004565A0" w14:paraId="6C75BA44" w14:textId="77777777" w:rsidTr="00A9527D">
        <w:tc>
          <w:tcPr>
            <w:tcW w:w="3544" w:type="dxa"/>
          </w:tcPr>
          <w:p w14:paraId="654A5059" w14:textId="77777777" w:rsidR="00A9527D" w:rsidRPr="004565A0" w:rsidRDefault="00A9527D" w:rsidP="00A95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2552" w:type="dxa"/>
          </w:tcPr>
          <w:p w14:paraId="6EF94916" w14:textId="77777777" w:rsidR="00A9527D" w:rsidRPr="004565A0" w:rsidRDefault="00A9527D" w:rsidP="00A95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14:paraId="7B77A47B" w14:textId="77777777" w:rsidR="00A9527D" w:rsidRPr="004565A0" w:rsidRDefault="00A9527D" w:rsidP="00A9527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7EE0489" w14:textId="77777777" w:rsidR="00A9527D" w:rsidRPr="004565A0" w:rsidRDefault="00A9527D" w:rsidP="00A9527D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mallCaps w:val="0"/>
          <w:sz w:val="22"/>
        </w:rPr>
      </w:pPr>
      <w:r w:rsidRPr="004565A0">
        <w:rPr>
          <w:rFonts w:ascii="Corbel" w:hAnsi="Corbel"/>
          <w:smallCaps w:val="0"/>
          <w:sz w:val="22"/>
        </w:rPr>
        <w:t>LITERATURA</w:t>
      </w:r>
    </w:p>
    <w:p w14:paraId="4130CD5E" w14:textId="77777777" w:rsidR="00A9527D" w:rsidRPr="004565A0" w:rsidRDefault="00A9527D" w:rsidP="00A9527D">
      <w:pPr>
        <w:pStyle w:val="Punktygwne"/>
        <w:spacing w:before="0" w:after="0"/>
        <w:ind w:left="720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9527D" w:rsidRPr="004565A0" w14:paraId="4E2089A9" w14:textId="77777777" w:rsidTr="00A9527D">
        <w:tc>
          <w:tcPr>
            <w:tcW w:w="7513" w:type="dxa"/>
          </w:tcPr>
          <w:p w14:paraId="08436193" w14:textId="77777777" w:rsidR="00A9527D" w:rsidRPr="004565A0" w:rsidRDefault="00A9527D" w:rsidP="00A95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1C02F063" w14:textId="77777777" w:rsidR="00A9527D" w:rsidRPr="004565A0" w:rsidRDefault="00A9527D" w:rsidP="00A9527D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565A0">
              <w:rPr>
                <w:rFonts w:ascii="Corbel" w:eastAsia="Cambria" w:hAnsi="Corbel"/>
              </w:rPr>
              <w:t xml:space="preserve">J. Hołda (i inni), </w:t>
            </w:r>
            <w:r w:rsidRPr="004565A0">
              <w:rPr>
                <w:rFonts w:ascii="Corbel" w:eastAsia="Cambria" w:hAnsi="Corbel"/>
                <w:i/>
              </w:rPr>
              <w:t>Prawa człowieka. Zarys wykładu</w:t>
            </w:r>
            <w:r w:rsidRPr="004565A0">
              <w:rPr>
                <w:rFonts w:ascii="Corbel" w:eastAsia="Cambria" w:hAnsi="Corbel"/>
              </w:rPr>
              <w:t xml:space="preserve">, Warszawa 2014 </w:t>
            </w:r>
          </w:p>
          <w:p w14:paraId="37CCD158" w14:textId="77777777" w:rsidR="00A9527D" w:rsidRPr="004565A0" w:rsidRDefault="00A9527D" w:rsidP="00A9527D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565A0">
              <w:rPr>
                <w:rFonts w:ascii="Corbel" w:eastAsia="Cambria" w:hAnsi="Corbel"/>
              </w:rPr>
              <w:t xml:space="preserve">H. Zięba-Załucka (red.), </w:t>
            </w:r>
            <w:r w:rsidRPr="004565A0">
              <w:rPr>
                <w:rFonts w:ascii="Corbel" w:eastAsia="Cambria" w:hAnsi="Corbel"/>
                <w:i/>
              </w:rPr>
              <w:t>Wolności i prawa ekonomiczne, socjalne i kulturalne</w:t>
            </w:r>
            <w:r w:rsidRPr="004565A0">
              <w:rPr>
                <w:rFonts w:ascii="Corbel" w:eastAsia="Cambria" w:hAnsi="Corbel"/>
              </w:rPr>
              <w:t xml:space="preserve">, Rzeszów 2018 </w:t>
            </w:r>
          </w:p>
          <w:p w14:paraId="4787EC78" w14:textId="77777777" w:rsidR="00A9527D" w:rsidRPr="004565A0" w:rsidRDefault="00A9527D" w:rsidP="00A9527D">
            <w:pPr>
              <w:spacing w:after="0" w:line="240" w:lineRule="auto"/>
              <w:jc w:val="both"/>
              <w:rPr>
                <w:rFonts w:ascii="Corbel" w:eastAsia="Cambria" w:hAnsi="Corbel"/>
                <w:i/>
              </w:rPr>
            </w:pPr>
            <w:r w:rsidRPr="004565A0">
              <w:rPr>
                <w:rFonts w:ascii="Corbel" w:eastAsia="Cambria" w:hAnsi="Corbel"/>
              </w:rPr>
              <w:t xml:space="preserve">H. Zięba-Załucka (red.), </w:t>
            </w:r>
            <w:r w:rsidRPr="004565A0">
              <w:rPr>
                <w:rFonts w:ascii="Corbel" w:eastAsia="Cambria" w:hAnsi="Corbel"/>
                <w:i/>
              </w:rPr>
              <w:t xml:space="preserve">System ochrony praw człowieka, </w:t>
            </w:r>
            <w:r w:rsidRPr="004565A0">
              <w:rPr>
                <w:rFonts w:ascii="Corbel" w:eastAsia="Cambria" w:hAnsi="Corbel"/>
              </w:rPr>
              <w:t>Rzeszów 2015</w:t>
            </w:r>
          </w:p>
          <w:p w14:paraId="448786B8" w14:textId="77777777" w:rsidR="00A9527D" w:rsidRPr="004565A0" w:rsidRDefault="00A9527D" w:rsidP="00A9527D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565A0">
              <w:rPr>
                <w:rFonts w:ascii="Corbel" w:eastAsia="Cambria" w:hAnsi="Corbel"/>
              </w:rPr>
              <w:t xml:space="preserve">B. Banaszak, </w:t>
            </w:r>
            <w:r w:rsidRPr="004565A0">
              <w:rPr>
                <w:rFonts w:ascii="Corbel" w:eastAsia="Cambria" w:hAnsi="Corbel"/>
                <w:i/>
              </w:rPr>
              <w:t xml:space="preserve">Prawa i wolności obywatelskie w Konstytucji RP, </w:t>
            </w:r>
            <w:r w:rsidRPr="004565A0">
              <w:rPr>
                <w:rFonts w:ascii="Corbel" w:eastAsia="Cambria" w:hAnsi="Corbel"/>
              </w:rPr>
              <w:t>Warszawa 2002</w:t>
            </w:r>
          </w:p>
          <w:p w14:paraId="1E48137E" w14:textId="77777777" w:rsidR="00A9527D" w:rsidRPr="004565A0" w:rsidRDefault="00A9527D" w:rsidP="00A95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 w:val="22"/>
              </w:rPr>
            </w:pPr>
            <w:r w:rsidRPr="004565A0">
              <w:rPr>
                <w:rFonts w:ascii="Corbel" w:eastAsia="Cambria" w:hAnsi="Corbel"/>
                <w:b w:val="0"/>
                <w:smallCaps w:val="0"/>
                <w:sz w:val="22"/>
              </w:rPr>
              <w:t xml:space="preserve">M. Byrska i in., </w:t>
            </w:r>
            <w:r w:rsidRPr="004565A0">
              <w:rPr>
                <w:rFonts w:ascii="Corbel" w:eastAsia="Cambria" w:hAnsi="Corbel"/>
                <w:b w:val="0"/>
                <w:i/>
                <w:smallCaps w:val="0"/>
                <w:sz w:val="22"/>
              </w:rPr>
              <w:t xml:space="preserve">Prawa człowieka a nowa Konstytucja RP: wybrane zagadnienia stosowania i ochrony, </w:t>
            </w:r>
            <w:r w:rsidRPr="004565A0">
              <w:rPr>
                <w:rFonts w:ascii="Corbel" w:eastAsia="Cambria" w:hAnsi="Corbel"/>
                <w:b w:val="0"/>
                <w:smallCaps w:val="0"/>
                <w:sz w:val="22"/>
              </w:rPr>
              <w:t>Warszawa 1998</w:t>
            </w:r>
          </w:p>
        </w:tc>
        <w:bookmarkStart w:id="0" w:name="_GoBack"/>
        <w:bookmarkEnd w:id="0"/>
      </w:tr>
      <w:tr w:rsidR="00A9527D" w:rsidRPr="004565A0" w14:paraId="0174DBAD" w14:textId="77777777" w:rsidTr="00A9527D">
        <w:tc>
          <w:tcPr>
            <w:tcW w:w="7513" w:type="dxa"/>
          </w:tcPr>
          <w:p w14:paraId="514DFDC6" w14:textId="77777777" w:rsidR="00A9527D" w:rsidRPr="004565A0" w:rsidRDefault="00A9527D" w:rsidP="00A95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565A0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380D658E" w14:textId="77777777" w:rsidR="00A9527D" w:rsidRPr="004565A0" w:rsidRDefault="00A9527D" w:rsidP="00A9527D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565A0">
              <w:rPr>
                <w:rFonts w:ascii="Corbel" w:eastAsia="Cambria" w:hAnsi="Corbel"/>
              </w:rPr>
              <w:t xml:space="preserve">K. </w:t>
            </w:r>
            <w:proofErr w:type="spellStart"/>
            <w:r w:rsidRPr="004565A0">
              <w:rPr>
                <w:rFonts w:ascii="Corbel" w:eastAsia="Cambria" w:hAnsi="Corbel"/>
              </w:rPr>
              <w:t>Complak</w:t>
            </w:r>
            <w:proofErr w:type="spellEnd"/>
            <w:r w:rsidRPr="004565A0">
              <w:rPr>
                <w:rFonts w:ascii="Corbel" w:eastAsia="Cambria" w:hAnsi="Corbel"/>
              </w:rPr>
              <w:t xml:space="preserve">, </w:t>
            </w:r>
            <w:r w:rsidRPr="004565A0">
              <w:rPr>
                <w:rFonts w:ascii="Corbel" w:eastAsia="Cambria" w:hAnsi="Corbel"/>
                <w:i/>
              </w:rPr>
              <w:t xml:space="preserve">Uwagi o godności człowieka oraz jej ochrona w świetle nowej konstytucji, </w:t>
            </w:r>
            <w:r w:rsidRPr="004565A0">
              <w:rPr>
                <w:rFonts w:ascii="Corbel" w:eastAsia="Cambria" w:hAnsi="Corbel"/>
              </w:rPr>
              <w:t>„Przegląd Sejmowy” 1998, nr 5</w:t>
            </w:r>
          </w:p>
          <w:p w14:paraId="74FDBD24" w14:textId="77777777" w:rsidR="00A9527D" w:rsidRPr="004565A0" w:rsidRDefault="00A9527D" w:rsidP="00A9527D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565A0">
              <w:rPr>
                <w:rFonts w:ascii="Corbel" w:eastAsia="Cambria" w:hAnsi="Corbel"/>
              </w:rPr>
              <w:t xml:space="preserve">K. </w:t>
            </w:r>
            <w:proofErr w:type="spellStart"/>
            <w:r w:rsidRPr="004565A0">
              <w:rPr>
                <w:rFonts w:ascii="Corbel" w:eastAsia="Cambria" w:hAnsi="Corbel"/>
              </w:rPr>
              <w:t>Wojtyczek</w:t>
            </w:r>
            <w:proofErr w:type="spellEnd"/>
            <w:r w:rsidRPr="004565A0">
              <w:rPr>
                <w:rFonts w:ascii="Corbel" w:eastAsia="Cambria" w:hAnsi="Corbel"/>
              </w:rPr>
              <w:t xml:space="preserve">, </w:t>
            </w:r>
            <w:r w:rsidRPr="004565A0">
              <w:rPr>
                <w:rFonts w:ascii="Corbel" w:eastAsia="Cambria" w:hAnsi="Corbel"/>
                <w:i/>
              </w:rPr>
              <w:t xml:space="preserve">Horyzontalny wymiar praw człowieka zagwarantowanych w Konstytucji RP, </w:t>
            </w:r>
            <w:r w:rsidRPr="004565A0">
              <w:rPr>
                <w:rFonts w:ascii="Corbel" w:eastAsia="Cambria" w:hAnsi="Corbel"/>
              </w:rPr>
              <w:t>„Kwartalnik Prawa Prywatnego” 1999, nr 2</w:t>
            </w:r>
          </w:p>
          <w:p w14:paraId="454E1600" w14:textId="77777777" w:rsidR="00A9527D" w:rsidRPr="004565A0" w:rsidRDefault="00A9527D" w:rsidP="00A9527D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565A0">
              <w:rPr>
                <w:rFonts w:ascii="Corbel" w:eastAsia="Cambria" w:hAnsi="Corbel"/>
              </w:rPr>
              <w:t xml:space="preserve">M. Kijowski, </w:t>
            </w:r>
            <w:r w:rsidRPr="004565A0">
              <w:rPr>
                <w:rFonts w:ascii="Corbel" w:eastAsia="Cambria" w:hAnsi="Corbel"/>
                <w:i/>
              </w:rPr>
              <w:t xml:space="preserve">Sytuacja prawna jednostki w świetle wstępu do Konstytucji Rzeczypospolitej Polskiej z 2 kwietnia 1997 roku, </w:t>
            </w:r>
            <w:r w:rsidRPr="004565A0">
              <w:rPr>
                <w:rFonts w:ascii="Corbel" w:eastAsia="Cambria" w:hAnsi="Corbel"/>
              </w:rPr>
              <w:t>„Humanistyczne Zeszyty Naukowe – Prawa Człowieka” 2003, nr 9</w:t>
            </w:r>
          </w:p>
          <w:p w14:paraId="5FAEC4A8" w14:textId="77777777" w:rsidR="00A9527D" w:rsidRPr="004565A0" w:rsidRDefault="00A9527D" w:rsidP="00A9527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FF0000"/>
                <w:sz w:val="22"/>
              </w:rPr>
            </w:pPr>
            <w:r w:rsidRPr="004565A0">
              <w:rPr>
                <w:rFonts w:ascii="Corbel" w:eastAsia="Cambria" w:hAnsi="Corbel"/>
                <w:b w:val="0"/>
                <w:smallCaps w:val="0"/>
                <w:sz w:val="22"/>
              </w:rPr>
              <w:t xml:space="preserve">L. Bagińska, </w:t>
            </w:r>
            <w:r w:rsidRPr="004565A0">
              <w:rPr>
                <w:rFonts w:ascii="Corbel" w:eastAsia="Cambria" w:hAnsi="Corbel"/>
                <w:b w:val="0"/>
                <w:i/>
                <w:smallCaps w:val="0"/>
                <w:sz w:val="22"/>
              </w:rPr>
              <w:t xml:space="preserve">Skarga konstytucyjna, </w:t>
            </w:r>
            <w:r w:rsidRPr="004565A0">
              <w:rPr>
                <w:rFonts w:ascii="Corbel" w:eastAsia="Cambria" w:hAnsi="Corbel"/>
                <w:b w:val="0"/>
                <w:smallCaps w:val="0"/>
                <w:sz w:val="22"/>
              </w:rPr>
              <w:t>Warszawa 2010</w:t>
            </w:r>
          </w:p>
          <w:p w14:paraId="4EBB45E2" w14:textId="77777777" w:rsidR="00A9527D" w:rsidRPr="004565A0" w:rsidRDefault="00A9527D" w:rsidP="00A95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7B1C36E3" w14:textId="77777777" w:rsidR="00A9527D" w:rsidRPr="004565A0" w:rsidRDefault="00A9527D" w:rsidP="00A9527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0472A7C4" w14:textId="77777777" w:rsidR="00A9527D" w:rsidRPr="004565A0" w:rsidRDefault="00A9527D" w:rsidP="00A9527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D9ACE9D" w14:textId="77777777" w:rsidR="00A9527D" w:rsidRPr="004565A0" w:rsidRDefault="00A9527D" w:rsidP="00A9527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76F530A7" w14:textId="77777777" w:rsidR="00A9527D" w:rsidRPr="004565A0" w:rsidRDefault="00A9527D" w:rsidP="00A9527D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  <w:r w:rsidRPr="004565A0">
        <w:rPr>
          <w:rFonts w:ascii="Corbel" w:hAnsi="Corbel"/>
          <w:smallCaps w:val="0"/>
          <w:sz w:val="22"/>
        </w:rPr>
        <w:t>Akceptacja Kierownika Jednostki lub osoby upoważnionej</w:t>
      </w:r>
    </w:p>
    <w:p w14:paraId="37586BC8" w14:textId="77777777" w:rsidR="00A9527D" w:rsidRPr="004565A0" w:rsidRDefault="00A9527D" w:rsidP="00A9527D">
      <w:pPr>
        <w:rPr>
          <w:rFonts w:ascii="Corbel" w:hAnsi="Corbel"/>
        </w:rPr>
      </w:pPr>
    </w:p>
    <w:p w14:paraId="562BADE6" w14:textId="77777777" w:rsidR="00A9527D" w:rsidRPr="004565A0" w:rsidRDefault="00A9527D" w:rsidP="00A9527D">
      <w:pPr>
        <w:rPr>
          <w:rFonts w:ascii="Corbel" w:hAnsi="Corbel"/>
        </w:rPr>
      </w:pPr>
    </w:p>
    <w:p w14:paraId="64BB2D04" w14:textId="77777777" w:rsidR="00A9527D" w:rsidRPr="004565A0" w:rsidRDefault="00A9527D" w:rsidP="00A9527D">
      <w:pPr>
        <w:rPr>
          <w:rFonts w:ascii="Corbel" w:hAnsi="Corbel"/>
        </w:rPr>
      </w:pPr>
    </w:p>
    <w:p w14:paraId="7BBAD1D5" w14:textId="77777777" w:rsidR="00A9527D" w:rsidRPr="004565A0" w:rsidRDefault="00A9527D" w:rsidP="00A9527D">
      <w:pPr>
        <w:rPr>
          <w:rFonts w:ascii="Corbel" w:hAnsi="Corbel"/>
        </w:rPr>
      </w:pPr>
    </w:p>
    <w:p w14:paraId="4910E159" w14:textId="77777777" w:rsidR="006A5FE6" w:rsidRPr="004565A0" w:rsidRDefault="006A5FE6">
      <w:pPr>
        <w:rPr>
          <w:rFonts w:ascii="Corbel" w:hAnsi="Corbel"/>
        </w:rPr>
      </w:pPr>
    </w:p>
    <w:sectPr w:rsidR="006A5FE6" w:rsidRPr="004565A0" w:rsidSect="002817FF">
      <w:pgSz w:w="11900" w:h="16840"/>
      <w:pgMar w:top="993" w:right="1800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3E7BB3" w14:textId="77777777" w:rsidR="004162D1" w:rsidRDefault="004162D1" w:rsidP="00A9527D">
      <w:pPr>
        <w:spacing w:after="0" w:line="240" w:lineRule="auto"/>
      </w:pPr>
      <w:r>
        <w:separator/>
      </w:r>
    </w:p>
  </w:endnote>
  <w:endnote w:type="continuationSeparator" w:id="0">
    <w:p w14:paraId="6BB2BFB3" w14:textId="77777777" w:rsidR="004162D1" w:rsidRDefault="004162D1" w:rsidP="00A95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84FA2B" w14:textId="77777777" w:rsidR="004162D1" w:rsidRDefault="004162D1" w:rsidP="00A9527D">
      <w:pPr>
        <w:spacing w:after="0" w:line="240" w:lineRule="auto"/>
      </w:pPr>
      <w:r>
        <w:separator/>
      </w:r>
    </w:p>
  </w:footnote>
  <w:footnote w:type="continuationSeparator" w:id="0">
    <w:p w14:paraId="29D5372D" w14:textId="77777777" w:rsidR="004162D1" w:rsidRDefault="004162D1" w:rsidP="00A9527D">
      <w:pPr>
        <w:spacing w:after="0" w:line="240" w:lineRule="auto"/>
      </w:pPr>
      <w:r>
        <w:continuationSeparator/>
      </w:r>
    </w:p>
  </w:footnote>
  <w:footnote w:id="1">
    <w:p w14:paraId="48BD8640" w14:textId="77777777" w:rsidR="005810B1" w:rsidRDefault="005810B1" w:rsidP="005810B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B8982E88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  <w:rPr>
        <w:rFonts w:hint="default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  <w:rPr>
        <w:rFonts w:hint="default"/>
      </w:rPr>
    </w:lvl>
  </w:abstractNum>
  <w:abstractNum w:abstractNumId="2" w15:restartNumberingAfterBreak="0">
    <w:nsid w:val="18FA6A27"/>
    <w:multiLevelType w:val="hybridMultilevel"/>
    <w:tmpl w:val="6F5457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A54EC3"/>
    <w:multiLevelType w:val="hybridMultilevel"/>
    <w:tmpl w:val="373A07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3E7795"/>
    <w:multiLevelType w:val="multilevel"/>
    <w:tmpl w:val="989AEB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27D"/>
    <w:rsid w:val="00000AF0"/>
    <w:rsid w:val="00077A71"/>
    <w:rsid w:val="001B42DA"/>
    <w:rsid w:val="001C728A"/>
    <w:rsid w:val="001E4CBA"/>
    <w:rsid w:val="00215FC2"/>
    <w:rsid w:val="002817FF"/>
    <w:rsid w:val="003B7D35"/>
    <w:rsid w:val="003C721E"/>
    <w:rsid w:val="003D1926"/>
    <w:rsid w:val="003D47D5"/>
    <w:rsid w:val="004162D1"/>
    <w:rsid w:val="00452785"/>
    <w:rsid w:val="004565A0"/>
    <w:rsid w:val="005810B1"/>
    <w:rsid w:val="005E3437"/>
    <w:rsid w:val="00613C30"/>
    <w:rsid w:val="006634C8"/>
    <w:rsid w:val="006719F5"/>
    <w:rsid w:val="006A5FE6"/>
    <w:rsid w:val="00733EB2"/>
    <w:rsid w:val="007E56A8"/>
    <w:rsid w:val="00887865"/>
    <w:rsid w:val="00A534B7"/>
    <w:rsid w:val="00A816E9"/>
    <w:rsid w:val="00A9527D"/>
    <w:rsid w:val="00B97B68"/>
    <w:rsid w:val="00BD1833"/>
    <w:rsid w:val="00BF37E4"/>
    <w:rsid w:val="00C82406"/>
    <w:rsid w:val="00D3497B"/>
    <w:rsid w:val="00D967AB"/>
    <w:rsid w:val="00E36B2B"/>
    <w:rsid w:val="00E62B11"/>
    <w:rsid w:val="00EE1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1D2692"/>
  <w14:defaultImageDpi w14:val="300"/>
  <w15:docId w15:val="{C10E5B07-7A1F-49EA-A6B3-661872B61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9527D"/>
    <w:pPr>
      <w:spacing w:after="200" w:line="276" w:lineRule="auto"/>
    </w:pPr>
    <w:rPr>
      <w:rFonts w:ascii="Calibri" w:eastAsia="Calibri" w:hAnsi="Calibri" w:cs="Times New Roman"/>
      <w:sz w:val="22"/>
      <w:szCs w:val="22"/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527D"/>
    <w:pPr>
      <w:ind w:left="720"/>
      <w:contextualSpacing/>
    </w:pPr>
  </w:style>
  <w:style w:type="paragraph" w:customStyle="1" w:styleId="Punktygwne">
    <w:name w:val="Punkty główne"/>
    <w:basedOn w:val="Normalny"/>
    <w:rsid w:val="00A9527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9527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A9527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9527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 w:val="20"/>
      <w:szCs w:val="20"/>
      <w:lang w:val="x-none" w:eastAsia="pl-PL"/>
    </w:rPr>
  </w:style>
  <w:style w:type="paragraph" w:styleId="Bezodstpw">
    <w:name w:val="No Spacing"/>
    <w:uiPriority w:val="1"/>
    <w:qFormat/>
    <w:rsid w:val="00A9527D"/>
    <w:rPr>
      <w:rFonts w:ascii="Calibri" w:eastAsia="Calibri" w:hAnsi="Calibri" w:cs="Times New Roman"/>
      <w:sz w:val="22"/>
      <w:szCs w:val="22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52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527D"/>
    <w:rPr>
      <w:rFonts w:ascii="Calibri" w:eastAsia="Calibri" w:hAnsi="Calibri" w:cs="Times New Roman"/>
      <w:sz w:val="20"/>
      <w:szCs w:val="20"/>
      <w:lang w:val="pl-PL"/>
    </w:rPr>
  </w:style>
  <w:style w:type="character" w:styleId="Odwoanieprzypisudolnego">
    <w:name w:val="footnote reference"/>
    <w:uiPriority w:val="99"/>
    <w:semiHidden/>
    <w:unhideWhenUsed/>
    <w:rsid w:val="00A9527D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9527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9527D"/>
    <w:rPr>
      <w:rFonts w:ascii="Calibri" w:eastAsia="Calibri" w:hAnsi="Calibri" w:cs="Times New Roman"/>
      <w:sz w:val="22"/>
      <w:szCs w:val="22"/>
      <w:lang w:val="pl-PL"/>
    </w:rPr>
  </w:style>
  <w:style w:type="paragraph" w:customStyle="1" w:styleId="Default">
    <w:name w:val="Default"/>
    <w:rsid w:val="00077A71"/>
    <w:pPr>
      <w:autoSpaceDE w:val="0"/>
      <w:autoSpaceDN w:val="0"/>
      <w:adjustRightInd w:val="0"/>
    </w:pPr>
    <w:rPr>
      <w:rFonts w:ascii="Arial" w:eastAsia="Calibri" w:hAnsi="Arial" w:cs="Arial"/>
      <w:color w:val="00000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1085</Words>
  <Characters>6513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Admin</cp:lastModifiedBy>
  <cp:revision>2</cp:revision>
  <dcterms:created xsi:type="dcterms:W3CDTF">2021-03-24T13:18:00Z</dcterms:created>
  <dcterms:modified xsi:type="dcterms:W3CDTF">2021-03-24T13:18:00Z</dcterms:modified>
</cp:coreProperties>
</file>